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年山东省</w:t>
      </w:r>
      <w:bookmarkStart w:id="0" w:name="_Hlk39844715"/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高等学校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教师资格考试面试</w:t>
      </w:r>
      <w:bookmarkEnd w:id="0"/>
      <w:r>
        <w:rPr>
          <w:rFonts w:hint="eastAsia" w:ascii="方正小标宋简体" w:eastAsia="方正小标宋简体"/>
          <w:sz w:val="44"/>
          <w:szCs w:val="44"/>
        </w:rPr>
        <w:t>报名常见问题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免面试的条件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是什么</w:t>
      </w:r>
      <w:r>
        <w:rPr>
          <w:rFonts w:hint="eastAsia" w:ascii="黑体" w:hAnsi="黑体" w:eastAsia="黑体" w:cs="黑体"/>
          <w:sz w:val="32"/>
          <w:szCs w:val="32"/>
        </w:rPr>
        <w:t>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免面试的是否需要报名？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答：高</w:t>
      </w:r>
      <w:r>
        <w:rPr>
          <w:rFonts w:ascii="仿宋_GB2312" w:eastAsia="仿宋_GB2312"/>
          <w:sz w:val="32"/>
          <w:szCs w:val="32"/>
        </w:rPr>
        <w:t>等学校拟聘任副教授以上教师职务者；具有博</w:t>
      </w:r>
      <w:r>
        <w:rPr>
          <w:rFonts w:hint="eastAsia" w:ascii="仿宋_GB2312" w:eastAsia="仿宋_GB2312"/>
          <w:sz w:val="32"/>
          <w:szCs w:val="32"/>
        </w:rPr>
        <w:t>士</w:t>
      </w:r>
      <w:r>
        <w:rPr>
          <w:rFonts w:ascii="仿宋_GB2312" w:eastAsia="仿宋_GB2312"/>
          <w:sz w:val="32"/>
          <w:szCs w:val="32"/>
        </w:rPr>
        <w:t>学位者；大学本科学历，师范教育类专业毕业生；全日制教育硕士。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不论是否免试，都需要完成面试报名。面试报名是认定申报的基本前提。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2.岗前培训笔试合格证书有效期问题？面试成绩有效期问题？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答：岗前培训笔试合格证书目前没有失效期，即长期有效。面试成绩两年内有效（</w:t>
      </w:r>
      <w:r>
        <w:rPr>
          <w:rFonts w:ascii="仿宋_GB2312" w:eastAsia="仿宋_GB2312"/>
          <w:sz w:val="32"/>
          <w:szCs w:val="32"/>
        </w:rPr>
        <w:t>可参加</w:t>
      </w:r>
      <w:r>
        <w:rPr>
          <w:rFonts w:hint="eastAsia" w:ascii="仿宋_GB2312" w:eastAsia="仿宋_GB2312"/>
          <w:sz w:val="32"/>
          <w:szCs w:val="32"/>
        </w:rPr>
        <w:t>2次</w:t>
      </w:r>
      <w:r>
        <w:rPr>
          <w:rFonts w:ascii="仿宋_GB2312" w:eastAsia="仿宋_GB2312"/>
          <w:sz w:val="32"/>
          <w:szCs w:val="32"/>
        </w:rPr>
        <w:t>认定）</w:t>
      </w:r>
      <w:r>
        <w:rPr>
          <w:rFonts w:hint="eastAsia" w:ascii="仿宋_GB2312" w:eastAsia="仿宋_GB2312"/>
          <w:sz w:val="32"/>
          <w:szCs w:val="32"/>
        </w:rPr>
        <w:t>，即202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面试成绩可参加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认定，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如变更任教学科则须重新报名面试。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3.面试报名是否需要普通话证书？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答：不需要，但是教师资格认定时需要提供普通话证书或成绩合格证明。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2011年1月1日以来的取得普通话证书的，无须提供普通话证书原件。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4.密码找回失败，无法重新注册？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答：请联系本校管理员，重置密码。管</w:t>
      </w:r>
      <w:r>
        <w:rPr>
          <w:rFonts w:ascii="仿宋_GB2312" w:eastAsia="仿宋_GB2312"/>
          <w:sz w:val="32"/>
          <w:szCs w:val="32"/>
        </w:rPr>
        <w:t>理员可</w:t>
      </w:r>
      <w:r>
        <w:rPr>
          <w:rFonts w:hint="eastAsia" w:ascii="仿宋_GB2312" w:eastAsia="仿宋_GB2312"/>
          <w:sz w:val="32"/>
          <w:szCs w:val="32"/>
        </w:rPr>
        <w:t>点击“管</w:t>
      </w:r>
      <w:r>
        <w:rPr>
          <w:rFonts w:ascii="仿宋_GB2312" w:eastAsia="仿宋_GB2312"/>
          <w:sz w:val="32"/>
          <w:szCs w:val="32"/>
        </w:rPr>
        <w:t>理平台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学校审核</w:t>
      </w:r>
      <w:r>
        <w:rPr>
          <w:rFonts w:hint="eastAsia" w:ascii="仿宋_GB2312" w:eastAsia="仿宋_GB2312"/>
          <w:sz w:val="32"/>
          <w:szCs w:val="32"/>
        </w:rPr>
        <w:t>—学</w:t>
      </w:r>
      <w:r>
        <w:rPr>
          <w:rFonts w:ascii="仿宋_GB2312" w:eastAsia="仿宋_GB2312"/>
          <w:sz w:val="32"/>
          <w:szCs w:val="32"/>
        </w:rPr>
        <w:t>员密码重置</w:t>
      </w:r>
      <w:r>
        <w:rPr>
          <w:rFonts w:hint="eastAsia" w:ascii="仿宋_GB2312" w:eastAsia="仿宋_GB2312"/>
          <w:sz w:val="32"/>
          <w:szCs w:val="32"/>
        </w:rPr>
        <w:t>—学</w:t>
      </w:r>
      <w:r>
        <w:rPr>
          <w:rFonts w:ascii="仿宋_GB2312" w:eastAsia="仿宋_GB2312"/>
          <w:sz w:val="32"/>
          <w:szCs w:val="32"/>
        </w:rPr>
        <w:t>员列表</w:t>
      </w:r>
      <w:r>
        <w:rPr>
          <w:rFonts w:hint="eastAsia" w:ascii="仿宋_GB2312" w:eastAsia="仿宋_GB2312"/>
          <w:sz w:val="32"/>
          <w:szCs w:val="32"/>
        </w:rPr>
        <w:t>”，进</w:t>
      </w:r>
      <w:r>
        <w:rPr>
          <w:rFonts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</w:rPr>
        <w:t>密码重置。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5.面试报名中有关“免面试通道”和“面试通道”的特别说明？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2000年以来岗前培训数据已经全部导入系统，未通过岗前培训考试的人员无法报名。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以免试身份参加岗前培训笔试并合格的，系统默认为“免面试通道”，申请免面试时无须提供佐证材料。在岗前培训笔试过程中未申请免试或申请免试不成功的，系统默认为“面试通道”。如需申请免面试的，请先根据“面试通道”完成报名，具体更改工作由学校管理员在审核环节负责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6.找不到与所学专业一致的专业？第四层专业没有选项的怎么办？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答：可以通过查询关键字，查找选择最相近的专业类别。第四层专业没有的可选“无”。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7.如何确定任教学科？如何确定面试内容？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任教学科</w:t>
      </w:r>
      <w:r>
        <w:rPr>
          <w:rFonts w:ascii="仿宋_GB2312" w:eastAsia="仿宋_GB2312"/>
          <w:sz w:val="32"/>
          <w:szCs w:val="32"/>
        </w:rPr>
        <w:t>要根据</w:t>
      </w:r>
      <w:r>
        <w:rPr>
          <w:rFonts w:hint="eastAsia" w:ascii="仿宋_GB2312" w:eastAsia="仿宋_GB2312"/>
          <w:sz w:val="32"/>
          <w:szCs w:val="32"/>
        </w:rPr>
        <w:t>拟授课程</w:t>
      </w:r>
      <w:r>
        <w:rPr>
          <w:rFonts w:ascii="仿宋_GB2312" w:eastAsia="仿宋_GB2312"/>
          <w:sz w:val="32"/>
          <w:szCs w:val="32"/>
        </w:rPr>
        <w:t>确定，不是根据</w:t>
      </w:r>
      <w:r>
        <w:rPr>
          <w:rFonts w:hint="eastAsia" w:ascii="仿宋_GB2312" w:eastAsia="仿宋_GB2312"/>
          <w:sz w:val="32"/>
          <w:szCs w:val="32"/>
        </w:rPr>
        <w:t>授课</w:t>
      </w:r>
      <w:r>
        <w:rPr>
          <w:rFonts w:ascii="仿宋_GB2312" w:eastAsia="仿宋_GB2312"/>
          <w:sz w:val="32"/>
          <w:szCs w:val="32"/>
        </w:rPr>
        <w:t>对象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院系</w:t>
      </w:r>
      <w:r>
        <w:rPr>
          <w:rFonts w:ascii="仿宋_GB2312" w:eastAsia="仿宋_GB2312"/>
          <w:sz w:val="32"/>
          <w:szCs w:val="32"/>
        </w:rPr>
        <w:t>或专业确定。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内容要根据任教学科确定，一般要具体到</w:t>
      </w:r>
      <w:r>
        <w:rPr>
          <w:rFonts w:hint="eastAsia" w:ascii="仿宋_GB2312" w:eastAsia="仿宋_GB2312"/>
          <w:sz w:val="32"/>
          <w:szCs w:val="32"/>
        </w:rPr>
        <w:t>一门</w:t>
      </w:r>
      <w:r>
        <w:rPr>
          <w:rFonts w:ascii="仿宋_GB2312" w:eastAsia="仿宋_GB2312"/>
          <w:sz w:val="32"/>
          <w:szCs w:val="32"/>
        </w:rPr>
        <w:t>课程</w:t>
      </w:r>
      <w:r>
        <w:rPr>
          <w:rFonts w:hint="eastAsia" w:ascii="仿宋_GB2312" w:eastAsia="仿宋_GB2312"/>
          <w:sz w:val="32"/>
          <w:szCs w:val="32"/>
        </w:rPr>
        <w:t>，面试</w:t>
      </w:r>
      <w:r>
        <w:rPr>
          <w:rFonts w:ascii="仿宋_GB2312" w:eastAsia="仿宋_GB2312"/>
          <w:sz w:val="32"/>
          <w:szCs w:val="32"/>
        </w:rPr>
        <w:t>要求准备多</w:t>
      </w:r>
      <w:r>
        <w:rPr>
          <w:rFonts w:hint="eastAsia" w:ascii="仿宋_GB2312" w:eastAsia="仿宋_GB2312"/>
          <w:sz w:val="32"/>
          <w:szCs w:val="32"/>
        </w:rPr>
        <w:t>章节</w:t>
      </w:r>
      <w:r>
        <w:rPr>
          <w:rFonts w:ascii="仿宋_GB2312" w:eastAsia="仿宋_GB2312"/>
          <w:sz w:val="32"/>
          <w:szCs w:val="32"/>
        </w:rPr>
        <w:t>教学内容</w:t>
      </w:r>
      <w:r>
        <w:rPr>
          <w:rFonts w:hint="eastAsia" w:ascii="仿宋_GB2312" w:eastAsia="仿宋_GB2312"/>
          <w:sz w:val="32"/>
          <w:szCs w:val="32"/>
        </w:rPr>
        <w:t>（教案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PPT）</w:t>
      </w:r>
      <w:r>
        <w:rPr>
          <w:rFonts w:ascii="仿宋_GB2312" w:eastAsia="仿宋_GB2312"/>
          <w:sz w:val="32"/>
          <w:szCs w:val="32"/>
        </w:rPr>
        <w:t>的，内容应属同一门课程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辅导员的任教学科可以选择思想政治教育，也可以选择所学专业。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8.任教学科必须要求与所学专业一致吗？任教学科可以跨学科吗？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答：对于以“符合师范教育类专业毕业生特许条款”为类别报名免面试的，所学专业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必须</w:t>
      </w:r>
      <w:r>
        <w:rPr>
          <w:rFonts w:hint="eastAsia" w:ascii="仿宋_GB2312" w:eastAsia="仿宋_GB2312"/>
          <w:sz w:val="32"/>
          <w:szCs w:val="32"/>
        </w:rPr>
        <w:t>与任教学科专业一致，其他情况原则上所学专业与所教学科专业一致或相近。任教学科与讲授课程相关联，具体由各学校管理员掌握。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9.国外学历能否申请免面试？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答：国外学历一律不区分师范和非师范，不能以国外学历作为条件申请免面试。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10.国外学历/学位的证书编号如何填写？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答：可输入教育部留学服务中心学历/学位认证报告的认证编号，如教留服认英【2016】0001号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11.全日制教育硕士如何区分？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有双证，学制一般2年，学历证书毕业专业一般为教育管理、现代教育技术、科学与技术教育、职业技术教育、特殊教育、小学教育、学前教育、心理健康教育、学科教学（语数英政史地物化生音体美），学位证书授予教育硕士。它与学硕里的教育学硕士和专硕里的体育、应用心理、汉语国际教育硕士不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12.2023年度已认定中小学、中职等教师资格证的，能否认定高校教师资格证？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答：不能，每年度只能认定一类教师资格证。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13.是否允许再次认定其他任教学科的教师资格证？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高校教师资格证全国通用，原则上每人只认定一个高校教师资格证。特殊需要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需变更任教学科的，学校单独申请。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YmQ4M2IzZGJkYmZhMDQzNzcyNWQ0YjU5MTZjZTEifQ=="/>
  </w:docVars>
  <w:rsids>
    <w:rsidRoot w:val="0044254B"/>
    <w:rsid w:val="000573DF"/>
    <w:rsid w:val="003078FC"/>
    <w:rsid w:val="00345AC9"/>
    <w:rsid w:val="0044254B"/>
    <w:rsid w:val="00540EFE"/>
    <w:rsid w:val="00563616"/>
    <w:rsid w:val="00711675"/>
    <w:rsid w:val="00782B5A"/>
    <w:rsid w:val="00785227"/>
    <w:rsid w:val="007B42EB"/>
    <w:rsid w:val="008002F2"/>
    <w:rsid w:val="008C5D8C"/>
    <w:rsid w:val="008F09C0"/>
    <w:rsid w:val="009C1D7B"/>
    <w:rsid w:val="00A20373"/>
    <w:rsid w:val="00A30C28"/>
    <w:rsid w:val="00DD09D5"/>
    <w:rsid w:val="01B70DF9"/>
    <w:rsid w:val="07E83F68"/>
    <w:rsid w:val="26201439"/>
    <w:rsid w:val="37152F66"/>
    <w:rsid w:val="3F5A6697"/>
    <w:rsid w:val="4350038D"/>
    <w:rsid w:val="495145E3"/>
    <w:rsid w:val="51012158"/>
    <w:rsid w:val="5233139C"/>
    <w:rsid w:val="54162CDC"/>
    <w:rsid w:val="6383678D"/>
    <w:rsid w:val="746411EC"/>
    <w:rsid w:val="74E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3</Pages>
  <Words>1289</Words>
  <Characters>1333</Characters>
  <Lines>7</Lines>
  <Paragraphs>2</Paragraphs>
  <TotalTime>46</TotalTime>
  <ScaleCrop>false</ScaleCrop>
  <LinksUpToDate>false</LinksUpToDate>
  <CharactersWithSpaces>1334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2019-04-29T02:47:00Z</dcterms:created>
  <dc:creator>UU</dc:creator>
  <cp:lastModifiedBy>程文宝</cp:lastModifiedBy>
  <dcterms:modified xsi:type="dcterms:W3CDTF">2023-06-13T02:10:04Z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D3ED0B4061F7421DAC9BC00F2051F55B</vt:lpwstr>
  </property>
</Properties>
</file>