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90A" w:rsidRDefault="00BE290A" w:rsidP="00BE290A">
      <w:pPr>
        <w:pStyle w:val="a3"/>
        <w:shd w:val="clear" w:color="auto" w:fill="FFFFFF"/>
        <w:spacing w:before="0" w:beforeAutospacing="0" w:after="0" w:afterAutospacing="0" w:line="580" w:lineRule="exact"/>
        <w:jc w:val="center"/>
        <w:rPr>
          <w:rFonts w:ascii="方正小标宋简体" w:eastAsia="方正小标宋简体" w:hAnsi="Simsun" w:hint="eastAsia"/>
          <w:b/>
          <w:color w:val="3E3E3E"/>
          <w:sz w:val="44"/>
          <w:szCs w:val="44"/>
        </w:rPr>
      </w:pPr>
      <w:r>
        <w:rPr>
          <w:rStyle w:val="a4"/>
          <w:rFonts w:ascii="方正小标宋简体" w:eastAsia="方正小标宋简体" w:hint="eastAsia"/>
          <w:b w:val="0"/>
          <w:color w:val="3E3E3E"/>
          <w:sz w:val="44"/>
          <w:szCs w:val="44"/>
        </w:rPr>
        <w:t>山东省教育厅</w:t>
      </w:r>
    </w:p>
    <w:p w:rsidR="00BE290A" w:rsidRDefault="00BE290A" w:rsidP="00BE290A">
      <w:pPr>
        <w:pStyle w:val="a3"/>
        <w:shd w:val="clear" w:color="auto" w:fill="FFFFFF"/>
        <w:spacing w:before="0" w:beforeAutospacing="0" w:after="0" w:afterAutospacing="0" w:line="580" w:lineRule="exact"/>
        <w:jc w:val="center"/>
        <w:rPr>
          <w:rFonts w:ascii="方正小标宋简体" w:eastAsia="方正小标宋简体" w:hAnsi="Simsun" w:hint="eastAsia"/>
          <w:b/>
          <w:color w:val="3E3E3E"/>
          <w:sz w:val="44"/>
          <w:szCs w:val="44"/>
        </w:rPr>
      </w:pPr>
      <w:r>
        <w:rPr>
          <w:rStyle w:val="a4"/>
          <w:rFonts w:ascii="方正小标宋简体" w:eastAsia="方正小标宋简体" w:hint="eastAsia"/>
          <w:b w:val="0"/>
          <w:color w:val="3E3E3E"/>
          <w:sz w:val="44"/>
          <w:szCs w:val="44"/>
        </w:rPr>
        <w:t>关于修订教师资格认定体检标准的通知</w:t>
      </w:r>
    </w:p>
    <w:p w:rsidR="00BE290A" w:rsidRDefault="00BE290A" w:rsidP="00BE290A">
      <w:pPr>
        <w:spacing w:line="580" w:lineRule="exact"/>
        <w:ind w:firstLineChars="200" w:firstLine="640"/>
        <w:rPr>
          <w:rFonts w:ascii="仿宋_GB2312" w:eastAsia="仿宋_GB2312"/>
          <w:sz w:val="32"/>
          <w:szCs w:val="32"/>
        </w:rPr>
      </w:pPr>
    </w:p>
    <w:p w:rsidR="00BE290A" w:rsidRDefault="00BE290A" w:rsidP="005747FB">
      <w:pPr>
        <w:spacing w:line="580" w:lineRule="exact"/>
        <w:ind w:leftChars="-67" w:hangingChars="44" w:hanging="141"/>
        <w:rPr>
          <w:rFonts w:ascii="仿宋_GB2312" w:eastAsia="仿宋_GB2312"/>
          <w:sz w:val="32"/>
          <w:szCs w:val="32"/>
        </w:rPr>
      </w:pPr>
      <w:r>
        <w:rPr>
          <w:rFonts w:ascii="仿宋_GB2312" w:eastAsia="仿宋_GB2312" w:hint="eastAsia"/>
          <w:sz w:val="32"/>
          <w:szCs w:val="32"/>
        </w:rPr>
        <w:t>各市教育局，有关高等学校：</w:t>
      </w:r>
    </w:p>
    <w:p w:rsidR="00BE290A" w:rsidRDefault="00BE290A" w:rsidP="005747FB">
      <w:pPr>
        <w:spacing w:line="580" w:lineRule="exact"/>
        <w:ind w:left="-67" w:firstLineChars="200" w:firstLine="640"/>
        <w:rPr>
          <w:rFonts w:ascii="仿宋_GB2312" w:eastAsia="仿宋_GB2312"/>
          <w:sz w:val="32"/>
          <w:szCs w:val="32"/>
        </w:rPr>
      </w:pPr>
      <w:r>
        <w:rPr>
          <w:rFonts w:ascii="仿宋_GB2312" w:eastAsia="仿宋_GB2312" w:hint="eastAsia"/>
          <w:sz w:val="32"/>
          <w:szCs w:val="32"/>
        </w:rPr>
        <w:t>为贯彻落实《人力资源和社会保障部教育部</w:t>
      </w:r>
      <w:r>
        <w:rPr>
          <w:rFonts w:ascii="仿宋_GB2312" w:eastAsia="仿宋_GB2312"/>
          <w:sz w:val="32"/>
          <w:szCs w:val="32"/>
        </w:rPr>
        <w:t> </w:t>
      </w:r>
      <w:r>
        <w:rPr>
          <w:rFonts w:ascii="仿宋_GB2312" w:eastAsia="仿宋_GB2312" w:hint="eastAsia"/>
          <w:sz w:val="32"/>
          <w:szCs w:val="32"/>
        </w:rPr>
        <w:t>卫生部关于进一步规范入学和就业体检项目维护乙肝表面抗原携带者入学和就业权利的通知》（</w:t>
      </w:r>
      <w:proofErr w:type="gramStart"/>
      <w:r>
        <w:rPr>
          <w:rFonts w:ascii="仿宋_GB2312" w:eastAsia="仿宋_GB2312" w:hint="eastAsia"/>
          <w:sz w:val="32"/>
          <w:szCs w:val="32"/>
        </w:rPr>
        <w:t>人社部</w:t>
      </w:r>
      <w:proofErr w:type="gramEnd"/>
      <w:r>
        <w:rPr>
          <w:rFonts w:ascii="仿宋_GB2312" w:eastAsia="仿宋_GB2312" w:hint="eastAsia"/>
          <w:sz w:val="32"/>
          <w:szCs w:val="32"/>
        </w:rPr>
        <w:t>发[2010]12号）精神，进一步维护乙肝表面抗原携带者的公平就业权利根据《教师资格条例》、《山东省实施教师资格条例细则》有关规定，现就修订我省教师资格认定体检标准有关问题通知如下：</w:t>
      </w:r>
    </w:p>
    <w:p w:rsidR="00BE290A" w:rsidRDefault="00BE290A" w:rsidP="005747FB">
      <w:pPr>
        <w:spacing w:line="580" w:lineRule="exact"/>
        <w:ind w:left="-67" w:firstLineChars="200" w:firstLine="643"/>
        <w:rPr>
          <w:rFonts w:ascii="仿宋_GB2312" w:eastAsia="仿宋_GB2312"/>
          <w:sz w:val="32"/>
          <w:szCs w:val="32"/>
        </w:rPr>
      </w:pPr>
      <w:r>
        <w:rPr>
          <w:rFonts w:ascii="仿宋_GB2312" w:eastAsia="仿宋_GB2312" w:hint="eastAsia"/>
          <w:b/>
          <w:bCs/>
          <w:sz w:val="32"/>
          <w:szCs w:val="32"/>
        </w:rPr>
        <w:t>从2010年起，我省教师资格认定体检项目取消乙肝项目</w:t>
      </w:r>
      <w:bookmarkStart w:id="0" w:name="_GoBack"/>
      <w:bookmarkEnd w:id="0"/>
      <w:r>
        <w:rPr>
          <w:rFonts w:ascii="仿宋_GB2312" w:eastAsia="仿宋_GB2312" w:hint="eastAsia"/>
          <w:b/>
          <w:bCs/>
          <w:sz w:val="32"/>
          <w:szCs w:val="32"/>
        </w:rPr>
        <w:t>检测，即乙肝病毒感染标志物检测，包括乙肝病毒表面抗原、乙肝病毒表面抗体、乙肝病毒e抗原、乙肝病毒e抗体、乙肝病毒核心抗体和乙肝病毒脱氧核糖核苷酸检测等（俗称</w:t>
      </w:r>
      <w:r>
        <w:rPr>
          <w:rFonts w:ascii="仿宋_GB2312" w:eastAsia="仿宋_GB2312"/>
          <w:b/>
          <w:bCs/>
          <w:sz w:val="32"/>
          <w:szCs w:val="32"/>
        </w:rPr>
        <w:t>“</w:t>
      </w:r>
      <w:r>
        <w:rPr>
          <w:rFonts w:ascii="仿宋_GB2312" w:eastAsia="仿宋_GB2312" w:hint="eastAsia"/>
          <w:b/>
          <w:bCs/>
          <w:sz w:val="32"/>
          <w:szCs w:val="32"/>
        </w:rPr>
        <w:t>乙肝五项</w:t>
      </w:r>
      <w:r>
        <w:rPr>
          <w:rFonts w:ascii="仿宋_GB2312" w:eastAsia="仿宋_GB2312"/>
          <w:b/>
          <w:bCs/>
          <w:sz w:val="32"/>
          <w:szCs w:val="32"/>
        </w:rPr>
        <w:t>”</w:t>
      </w:r>
      <w:r>
        <w:rPr>
          <w:rFonts w:ascii="仿宋_GB2312" w:eastAsia="仿宋_GB2312" w:hint="eastAsia"/>
          <w:b/>
          <w:bCs/>
          <w:sz w:val="32"/>
          <w:szCs w:val="32"/>
        </w:rPr>
        <w:t>和HBV-DNA检测）。继续保留丙氨酸氨基转移酶（ALT，简称转氨酶）检测作为体检项目。如果受检者转氨酶正常，不得进行乙肝项目检测；如果转氨酶异常，可进一步明确诊断。</w:t>
      </w:r>
    </w:p>
    <w:p w:rsidR="005747FB" w:rsidRDefault="005747FB" w:rsidP="005747FB">
      <w:pPr>
        <w:pStyle w:val="a3"/>
        <w:shd w:val="clear" w:color="auto" w:fill="FFFFFF"/>
        <w:spacing w:before="0" w:beforeAutospacing="0" w:after="192" w:afterAutospacing="0" w:line="580" w:lineRule="exact"/>
        <w:ind w:left="-67" w:firstLine="420"/>
        <w:jc w:val="right"/>
        <w:rPr>
          <w:rFonts w:ascii="仿宋_GB2312" w:eastAsia="仿宋_GB2312" w:hAnsi="Times New Roman" w:cs="Times New Roman"/>
          <w:kern w:val="2"/>
          <w:sz w:val="32"/>
          <w:szCs w:val="32"/>
        </w:rPr>
      </w:pPr>
    </w:p>
    <w:p w:rsidR="00BE290A" w:rsidRDefault="00BE290A" w:rsidP="005747FB">
      <w:pPr>
        <w:pStyle w:val="a3"/>
        <w:shd w:val="clear" w:color="auto" w:fill="FFFFFF"/>
        <w:spacing w:before="0" w:beforeAutospacing="0" w:after="192" w:afterAutospacing="0" w:line="580" w:lineRule="exact"/>
        <w:ind w:left="-67" w:firstLine="420"/>
        <w:jc w:val="right"/>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山东省教育厅办公室</w:t>
      </w:r>
    </w:p>
    <w:p w:rsidR="00BE290A" w:rsidRDefault="00BE290A" w:rsidP="00BE290A">
      <w:pPr>
        <w:pStyle w:val="a3"/>
        <w:shd w:val="clear" w:color="auto" w:fill="FFFFFF"/>
        <w:spacing w:before="0" w:beforeAutospacing="0" w:after="192" w:afterAutospacing="0" w:line="405" w:lineRule="atLeast"/>
        <w:ind w:firstLine="420"/>
        <w:jc w:val="right"/>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2010年4月10日</w:t>
      </w:r>
    </w:p>
    <w:p w:rsidR="009979A3" w:rsidRPr="00BE290A" w:rsidRDefault="009979A3"/>
    <w:sectPr w:rsidR="009979A3" w:rsidRPr="00BE29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Simsun">
    <w:altName w:val="Times New Roman"/>
    <w:panose1 w:val="00000000000000000000"/>
    <w:charset w:val="00"/>
    <w:family w:val="roman"/>
    <w:notTrueType/>
    <w:pitch w:val="default"/>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855"/>
    <w:rsid w:val="00037855"/>
    <w:rsid w:val="005747FB"/>
    <w:rsid w:val="009979A3"/>
    <w:rsid w:val="00BE2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71F021-9963-4E0F-BCDA-BB7C10626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90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BE290A"/>
    <w:pPr>
      <w:widowControl/>
      <w:spacing w:before="100" w:beforeAutospacing="1" w:after="100" w:afterAutospacing="1"/>
      <w:jc w:val="left"/>
    </w:pPr>
    <w:rPr>
      <w:rFonts w:ascii="宋体" w:hAnsi="宋体" w:cs="宋体"/>
      <w:kern w:val="0"/>
      <w:sz w:val="24"/>
    </w:rPr>
  </w:style>
  <w:style w:type="character" w:styleId="a4">
    <w:name w:val="Strong"/>
    <w:basedOn w:val="a0"/>
    <w:qFormat/>
    <w:rsid w:val="00BE29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103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61</Words>
  <Characters>353</Characters>
  <Application>Microsoft Office Word</Application>
  <DocSecurity>0</DocSecurity>
  <Lines>2</Lines>
  <Paragraphs>1</Paragraphs>
  <ScaleCrop>false</ScaleCrop>
  <Company>org</Company>
  <LinksUpToDate>false</LinksUpToDate>
  <CharactersWithSpaces>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UU</dc:creator>
  <cp:keywords/>
  <dc:description/>
  <cp:lastModifiedBy>UU</cp:lastModifiedBy>
  <cp:revision>5</cp:revision>
  <dcterms:created xsi:type="dcterms:W3CDTF">2021-05-21T10:04:00Z</dcterms:created>
  <dcterms:modified xsi:type="dcterms:W3CDTF">2021-05-21T10:11:00Z</dcterms:modified>
</cp:coreProperties>
</file>