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default" w:ascii="Times New Roman" w:hAnsi="Times New Roman" w:eastAsia="黑体" w:cs="Times New Roman"/>
          <w:b/>
          <w:color w:val="000000"/>
          <w:kern w:val="0"/>
          <w:sz w:val="44"/>
          <w:szCs w:val="44"/>
        </w:rPr>
      </w:pPr>
    </w:p>
    <w:p>
      <w:pPr>
        <w:spacing w:line="360" w:lineRule="auto"/>
        <w:jc w:val="center"/>
        <w:rPr>
          <w:rFonts w:hint="default" w:ascii="Times New Roman" w:hAnsi="Times New Roman" w:eastAsia="黑体" w:cs="Times New Roman"/>
          <w:b/>
          <w:color w:val="000000"/>
          <w:kern w:val="0"/>
          <w:sz w:val="44"/>
          <w:szCs w:val="44"/>
        </w:rPr>
      </w:pPr>
    </w:p>
    <w:p>
      <w:pPr>
        <w:spacing w:line="360" w:lineRule="auto"/>
        <w:jc w:val="center"/>
        <w:rPr>
          <w:rFonts w:hint="default" w:ascii="Times New Roman" w:hAnsi="Times New Roman" w:eastAsia="黑体" w:cs="Times New Roman"/>
          <w:b/>
          <w:color w:val="000000"/>
          <w:kern w:val="0"/>
          <w:sz w:val="44"/>
          <w:szCs w:val="44"/>
        </w:rPr>
      </w:pPr>
      <w:r>
        <w:rPr>
          <w:rFonts w:hint="default" w:ascii="Times New Roman" w:hAnsi="Times New Roman" w:eastAsia="黑体" w:cs="Times New Roman"/>
          <w:b/>
          <w:color w:val="000000"/>
          <w:kern w:val="0"/>
          <w:sz w:val="44"/>
          <w:szCs w:val="44"/>
        </w:rPr>
        <w:t>中国海洋大学理工科教学科研单位</w:t>
      </w:r>
    </w:p>
    <w:p>
      <w:pPr>
        <w:spacing w:line="360" w:lineRule="auto"/>
        <w:jc w:val="center"/>
        <w:rPr>
          <w:rFonts w:hint="default" w:ascii="Times New Roman" w:hAnsi="Times New Roman" w:eastAsia="黑体" w:cs="Times New Roman"/>
          <w:b/>
          <w:color w:val="000000"/>
          <w:kern w:val="0"/>
          <w:sz w:val="44"/>
          <w:szCs w:val="44"/>
        </w:rPr>
      </w:pPr>
      <w:r>
        <w:rPr>
          <w:rFonts w:hint="default" w:ascii="Times New Roman" w:hAnsi="Times New Roman" w:eastAsia="黑体" w:cs="Times New Roman"/>
          <w:b/>
          <w:color w:val="000000"/>
          <w:kern w:val="0"/>
          <w:sz w:val="44"/>
          <w:szCs w:val="44"/>
        </w:rPr>
        <w:t>顶尖期刊和权威期刊目录</w:t>
      </w:r>
    </w:p>
    <w:p>
      <w:pPr>
        <w:spacing w:line="360" w:lineRule="auto"/>
        <w:jc w:val="center"/>
        <w:rPr>
          <w:rFonts w:hint="default" w:ascii="Times New Roman" w:hAnsi="Times New Roman" w:eastAsia="黑体" w:cs="Times New Roman"/>
          <w:color w:val="000000"/>
          <w:kern w:val="0"/>
          <w:sz w:val="44"/>
          <w:szCs w:val="44"/>
        </w:rPr>
      </w:pPr>
    </w:p>
    <w:p>
      <w:pPr>
        <w:spacing w:line="360" w:lineRule="auto"/>
        <w:jc w:val="center"/>
        <w:rPr>
          <w:rFonts w:hint="default" w:ascii="Times New Roman" w:hAnsi="Times New Roman" w:eastAsia="黑体" w:cs="Times New Roman"/>
          <w:color w:val="000000"/>
          <w:kern w:val="0"/>
          <w:sz w:val="44"/>
          <w:szCs w:val="44"/>
        </w:rPr>
      </w:pPr>
    </w:p>
    <w:p>
      <w:pPr>
        <w:spacing w:line="360" w:lineRule="auto"/>
        <w:jc w:val="center"/>
        <w:rPr>
          <w:rFonts w:hint="default" w:ascii="Times New Roman" w:hAnsi="Times New Roman" w:eastAsia="黑体" w:cs="Times New Roman"/>
          <w:color w:val="000000"/>
          <w:kern w:val="0"/>
          <w:sz w:val="44"/>
          <w:szCs w:val="44"/>
        </w:rPr>
      </w:pPr>
    </w:p>
    <w:p>
      <w:pPr>
        <w:spacing w:line="360" w:lineRule="auto"/>
        <w:jc w:val="center"/>
        <w:rPr>
          <w:rFonts w:hint="default" w:ascii="Times New Roman" w:hAnsi="Times New Roman" w:eastAsia="黑体" w:cs="Times New Roman"/>
          <w:color w:val="000000"/>
          <w:kern w:val="0"/>
          <w:sz w:val="44"/>
          <w:szCs w:val="44"/>
        </w:rPr>
      </w:pPr>
    </w:p>
    <w:p>
      <w:pPr>
        <w:spacing w:line="360" w:lineRule="auto"/>
        <w:jc w:val="center"/>
        <w:rPr>
          <w:rFonts w:hint="default" w:ascii="Times New Roman" w:hAnsi="Times New Roman" w:eastAsia="黑体" w:cs="Times New Roman"/>
          <w:color w:val="000000"/>
          <w:kern w:val="0"/>
          <w:sz w:val="44"/>
          <w:szCs w:val="44"/>
        </w:rPr>
      </w:pPr>
    </w:p>
    <w:p>
      <w:pPr>
        <w:spacing w:line="360" w:lineRule="auto"/>
        <w:jc w:val="center"/>
        <w:rPr>
          <w:rFonts w:hint="default" w:ascii="Times New Roman" w:hAnsi="Times New Roman" w:eastAsia="黑体" w:cs="Times New Roman"/>
          <w:color w:val="000000"/>
          <w:kern w:val="0"/>
          <w:sz w:val="44"/>
          <w:szCs w:val="44"/>
        </w:rPr>
      </w:pPr>
    </w:p>
    <w:p>
      <w:pPr>
        <w:spacing w:line="360" w:lineRule="auto"/>
        <w:jc w:val="center"/>
        <w:rPr>
          <w:rFonts w:hint="default" w:ascii="Times New Roman" w:hAnsi="Times New Roman" w:eastAsia="黑体" w:cs="Times New Roman"/>
          <w:color w:val="000000"/>
          <w:kern w:val="0"/>
          <w:sz w:val="44"/>
          <w:szCs w:val="44"/>
        </w:rPr>
      </w:pPr>
    </w:p>
    <w:p>
      <w:pPr>
        <w:spacing w:line="360" w:lineRule="auto"/>
        <w:jc w:val="center"/>
        <w:rPr>
          <w:rFonts w:hint="default" w:ascii="Times New Roman" w:hAnsi="Times New Roman" w:eastAsia="黑体" w:cs="Times New Roman"/>
          <w:color w:val="000000"/>
          <w:kern w:val="0"/>
          <w:sz w:val="44"/>
          <w:szCs w:val="44"/>
        </w:rPr>
      </w:pPr>
    </w:p>
    <w:p>
      <w:pPr>
        <w:spacing w:line="360" w:lineRule="auto"/>
        <w:jc w:val="center"/>
        <w:rPr>
          <w:rFonts w:hint="default" w:ascii="Times New Roman" w:hAnsi="Times New Roman" w:eastAsia="黑体" w:cs="Times New Roman"/>
          <w:color w:val="000000"/>
          <w:kern w:val="0"/>
          <w:sz w:val="44"/>
          <w:szCs w:val="44"/>
        </w:rPr>
      </w:pPr>
    </w:p>
    <w:p>
      <w:pPr>
        <w:spacing w:line="360" w:lineRule="auto"/>
        <w:jc w:val="center"/>
        <w:rPr>
          <w:rFonts w:hint="default" w:ascii="Times New Roman" w:hAnsi="Times New Roman" w:eastAsia="黑体" w:cs="Times New Roman"/>
          <w:sz w:val="36"/>
          <w:u w:val="single"/>
        </w:rPr>
      </w:pPr>
      <w:r>
        <w:rPr>
          <w:rFonts w:hint="default" w:ascii="Times New Roman" w:hAnsi="Times New Roman" w:eastAsia="黑体" w:cs="Times New Roman"/>
          <w:sz w:val="36"/>
        </w:rPr>
        <w:t>单位名称：</w:t>
      </w:r>
      <w:r>
        <w:rPr>
          <w:rFonts w:hint="default" w:ascii="Times New Roman" w:hAnsi="Times New Roman" w:eastAsia="黑体" w:cs="Times New Roman"/>
          <w:sz w:val="36"/>
          <w:u w:val="single"/>
        </w:rPr>
        <w:t xml:space="preserve"> </w:t>
      </w:r>
      <w:r>
        <w:rPr>
          <w:rFonts w:hint="eastAsia" w:ascii="Times New Roman" w:hAnsi="Times New Roman" w:eastAsia="黑体" w:cs="Times New Roman"/>
          <w:sz w:val="36"/>
          <w:u w:val="single"/>
          <w:lang w:val="en-US" w:eastAsia="zh-CN"/>
        </w:rPr>
        <w:t>信息学院计算机系</w:t>
      </w:r>
      <w:r>
        <w:rPr>
          <w:rFonts w:hint="default" w:ascii="Times New Roman" w:hAnsi="Times New Roman" w:eastAsia="黑体" w:cs="Times New Roman"/>
          <w:sz w:val="36"/>
          <w:u w:val="single"/>
        </w:rPr>
        <w:t xml:space="preserve"> </w:t>
      </w:r>
      <w:r>
        <w:rPr>
          <w:rFonts w:hint="default" w:ascii="Times New Roman" w:hAnsi="Times New Roman" w:eastAsia="黑体" w:cs="Times New Roman"/>
          <w:color w:val="FFFFFF"/>
          <w:sz w:val="36"/>
          <w:u w:val="single"/>
        </w:rPr>
        <w:t>.</w:t>
      </w:r>
    </w:p>
    <w:p>
      <w:pPr>
        <w:spacing w:line="360" w:lineRule="auto"/>
        <w:jc w:val="left"/>
        <w:rPr>
          <w:rFonts w:hint="default" w:ascii="Times New Roman" w:hAnsi="Times New Roman" w:eastAsia="黑体" w:cs="Times New Roman"/>
          <w:sz w:val="36"/>
        </w:rPr>
      </w:pPr>
    </w:p>
    <w:p>
      <w:pPr>
        <w:spacing w:line="360" w:lineRule="auto"/>
        <w:jc w:val="left"/>
        <w:rPr>
          <w:rFonts w:hint="default" w:ascii="Times New Roman" w:hAnsi="Times New Roman" w:eastAsia="黑体" w:cs="Times New Roman"/>
          <w:sz w:val="36"/>
        </w:rPr>
      </w:pPr>
    </w:p>
    <w:p>
      <w:pPr>
        <w:spacing w:line="360" w:lineRule="auto"/>
        <w:jc w:val="left"/>
        <w:rPr>
          <w:rFonts w:hint="default" w:ascii="Times New Roman" w:hAnsi="Times New Roman" w:eastAsia="黑体" w:cs="Times New Roman"/>
          <w:sz w:val="36"/>
        </w:rPr>
      </w:pPr>
    </w:p>
    <w:p>
      <w:pPr>
        <w:spacing w:line="360" w:lineRule="auto"/>
        <w:jc w:val="center"/>
        <w:rPr>
          <w:rFonts w:hint="default" w:ascii="Times New Roman" w:hAnsi="Times New Roman" w:eastAsia="黑体" w:cs="Times New Roman"/>
          <w:sz w:val="36"/>
        </w:rPr>
      </w:pPr>
      <w:r>
        <w:rPr>
          <w:rFonts w:hint="default" w:ascii="Times New Roman" w:hAnsi="Times New Roman" w:eastAsia="黑体" w:cs="Times New Roman"/>
          <w:sz w:val="36"/>
        </w:rPr>
        <w:t>填报日期： 201</w:t>
      </w:r>
      <w:r>
        <w:rPr>
          <w:rFonts w:hint="eastAsia" w:ascii="Times New Roman" w:hAnsi="Times New Roman" w:eastAsia="黑体" w:cs="Times New Roman"/>
          <w:sz w:val="36"/>
          <w:lang w:val="en-US" w:eastAsia="zh-CN"/>
        </w:rPr>
        <w:t>9</w:t>
      </w:r>
      <w:r>
        <w:rPr>
          <w:rFonts w:hint="default" w:ascii="Times New Roman" w:hAnsi="Times New Roman" w:eastAsia="黑体" w:cs="Times New Roman"/>
          <w:sz w:val="36"/>
        </w:rPr>
        <w:t>年</w:t>
      </w:r>
      <w:r>
        <w:rPr>
          <w:rFonts w:hint="eastAsia" w:ascii="Times New Roman" w:hAnsi="Times New Roman" w:eastAsia="黑体" w:cs="Times New Roman"/>
          <w:sz w:val="36"/>
          <w:lang w:val="en-US" w:eastAsia="zh-CN"/>
        </w:rPr>
        <w:t>7</w:t>
      </w:r>
      <w:r>
        <w:rPr>
          <w:rFonts w:hint="default" w:ascii="Times New Roman" w:hAnsi="Times New Roman" w:eastAsia="黑体" w:cs="Times New Roman"/>
          <w:sz w:val="36"/>
        </w:rPr>
        <w:t>月</w:t>
      </w:r>
      <w:r>
        <w:rPr>
          <w:rFonts w:hint="eastAsia" w:ascii="Times New Roman" w:hAnsi="Times New Roman" w:eastAsia="黑体" w:cs="Times New Roman"/>
          <w:sz w:val="36"/>
          <w:lang w:val="en-US" w:eastAsia="zh-CN"/>
        </w:rPr>
        <w:t>20</w:t>
      </w:r>
      <w:r>
        <w:rPr>
          <w:rFonts w:hint="default" w:ascii="Times New Roman" w:hAnsi="Times New Roman" w:eastAsia="黑体" w:cs="Times New Roman"/>
          <w:sz w:val="36"/>
        </w:rPr>
        <w:t>日</w:t>
      </w:r>
    </w:p>
    <w:p>
      <w:pPr>
        <w:spacing w:line="360" w:lineRule="auto"/>
        <w:rPr>
          <w:rFonts w:hint="default" w:ascii="Times New Roman" w:hAnsi="Times New Roman" w:eastAsia="黑体" w:cs="Times New Roman"/>
          <w:sz w:val="24"/>
        </w:rPr>
      </w:pPr>
    </w:p>
    <w:p>
      <w:pPr>
        <w:spacing w:line="360" w:lineRule="auto"/>
        <w:jc w:val="center"/>
        <w:rPr>
          <w:rFonts w:hint="default" w:ascii="Times New Roman" w:hAnsi="Times New Roman" w:eastAsia="黑体" w:cs="Times New Roman"/>
          <w:sz w:val="36"/>
        </w:rPr>
      </w:pPr>
    </w:p>
    <w:p>
      <w:pPr>
        <w:spacing w:line="360" w:lineRule="auto"/>
        <w:rPr>
          <w:rFonts w:hint="eastAsia" w:ascii="黑体" w:eastAsia="黑体"/>
          <w:sz w:val="36"/>
        </w:rPr>
      </w:pPr>
      <w:r>
        <w:rPr>
          <w:rFonts w:hint="default" w:ascii="Times New Roman" w:hAnsi="Times New Roman" w:eastAsia="黑体" w:cs="Times New Roman"/>
          <w:sz w:val="36"/>
        </w:rPr>
        <w:br w:type="page"/>
      </w:r>
      <w:r>
        <w:rPr>
          <w:rFonts w:hint="eastAsia" w:ascii="黑体" w:eastAsia="黑体"/>
          <w:sz w:val="36"/>
        </w:rPr>
        <w:t>一、目录制定总体原则</w:t>
      </w:r>
    </w:p>
    <w:tbl>
      <w:tblPr>
        <w:tblStyle w:val="10"/>
        <w:tblW w:w="992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9" w:hRule="atLeast"/>
        </w:trPr>
        <w:tc>
          <w:tcPr>
            <w:tcW w:w="9924" w:type="dxa"/>
            <w:noWrap w:val="0"/>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cs="Times New Roman"/>
                <w:sz w:val="24"/>
                <w:szCs w:val="22"/>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210" w:leftChars="100" w:right="210" w:rightChars="100" w:firstLine="480" w:firstLineChars="200"/>
              <w:jc w:val="left"/>
              <w:textAlignment w:val="auto"/>
              <w:rPr>
                <w:rFonts w:hint="default" w:ascii="Times New Roman" w:hAnsi="Times New Roman" w:cs="Times New Roman"/>
                <w:sz w:val="24"/>
                <w:szCs w:val="22"/>
              </w:rPr>
            </w:pPr>
            <w:r>
              <w:rPr>
                <w:rFonts w:hint="default" w:ascii="Times New Roman" w:hAnsi="Times New Roman" w:cs="Times New Roman"/>
                <w:sz w:val="24"/>
                <w:szCs w:val="22"/>
              </w:rPr>
              <w:t>中国海洋大学计算机科学与技术、软件工程学科，在制定顶尖、权威期刊目录时，</w:t>
            </w:r>
            <w:r>
              <w:rPr>
                <w:rFonts w:hint="default" w:ascii="Times New Roman" w:hAnsi="Times New Roman" w:cs="Times New Roman"/>
                <w:sz w:val="24"/>
                <w:szCs w:val="22"/>
                <w:lang w:val="en-US" w:eastAsia="zh-CN"/>
              </w:rPr>
              <w:t>以中科院SCI分区的小类一、二区为参考，同时，</w:t>
            </w:r>
            <w:r>
              <w:rPr>
                <w:rFonts w:hint="default" w:ascii="Times New Roman" w:hAnsi="Times New Roman" w:cs="Times New Roman"/>
                <w:sz w:val="24"/>
                <w:szCs w:val="22"/>
              </w:rPr>
              <w:t>还将中国计算机学会推荐国际学术会议和期刊目录（简称“CCF目录”）纳入重要依据。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210" w:leftChars="100" w:right="210" w:rightChars="100" w:firstLine="480" w:firstLineChars="200"/>
              <w:jc w:val="left"/>
              <w:textAlignment w:val="auto"/>
              <w:rPr>
                <w:rFonts w:hint="default" w:ascii="Times New Roman" w:hAnsi="Times New Roman" w:cs="Times New Roman"/>
                <w:sz w:val="24"/>
                <w:szCs w:val="22"/>
              </w:rPr>
            </w:pPr>
            <w:r>
              <w:rPr>
                <w:rFonts w:hint="default" w:ascii="Times New Roman" w:hAnsi="Times New Roman" w:cs="Times New Roman"/>
                <w:sz w:val="24"/>
                <w:szCs w:val="22"/>
              </w:rPr>
              <w:t>目前，CCF目录已经被教育部纳入学科评估的重要依据。根据CCF分类标准定义，CCF A类论文指“国际上计算机学科相关的极少数顶级期刊和会议，鼓励我国学者去突破”。目前，计算机学科发展较快，最新的技术都在CCF A类会议上出现，在CCF A类会议发表论文的人才已成为众多计算机学科高水平院和互联网公司争夺人才的一个制高点</w:t>
            </w:r>
            <w:r>
              <w:rPr>
                <w:rFonts w:hint="default" w:ascii="Times New Roman" w:hAnsi="Times New Roman" w:cs="Times New Roman"/>
                <w:sz w:val="24"/>
                <w:szCs w:val="22"/>
                <w:lang w:eastAsia="zh-CN"/>
              </w:rPr>
              <w:t>。</w:t>
            </w:r>
            <w:r>
              <w:rPr>
                <w:rFonts w:hint="default" w:ascii="Times New Roman" w:hAnsi="Times New Roman" w:cs="Times New Roman"/>
                <w:sz w:val="24"/>
                <w:szCs w:val="22"/>
              </w:rPr>
              <w:t>同时，国内的计算机学科</w:t>
            </w:r>
            <w:r>
              <w:rPr>
                <w:rFonts w:hint="default" w:ascii="Times New Roman" w:hAnsi="Times New Roman" w:cs="Times New Roman"/>
                <w:sz w:val="24"/>
                <w:szCs w:val="22"/>
                <w:lang w:val="en-US" w:eastAsia="zh-CN"/>
              </w:rPr>
              <w:t>评估为A+的</w:t>
            </w:r>
            <w:r>
              <w:rPr>
                <w:rFonts w:hint="default" w:ascii="Times New Roman" w:hAnsi="Times New Roman" w:cs="Times New Roman"/>
                <w:sz w:val="24"/>
                <w:szCs w:val="22"/>
              </w:rPr>
              <w:t>高水平院校（清华、北大、</w:t>
            </w:r>
            <w:r>
              <w:rPr>
                <w:rFonts w:hint="default" w:ascii="Times New Roman" w:hAnsi="Times New Roman" w:cs="Times New Roman"/>
                <w:sz w:val="24"/>
                <w:szCs w:val="22"/>
                <w:lang w:val="en-US" w:eastAsia="zh-CN"/>
              </w:rPr>
              <w:t>浙大</w:t>
            </w:r>
            <w:r>
              <w:rPr>
                <w:rFonts w:hint="default" w:ascii="Times New Roman" w:hAnsi="Times New Roman" w:cs="Times New Roman"/>
                <w:sz w:val="24"/>
                <w:szCs w:val="22"/>
              </w:rPr>
              <w:t>、</w:t>
            </w:r>
            <w:r>
              <w:rPr>
                <w:rFonts w:hint="default" w:ascii="Times New Roman" w:hAnsi="Times New Roman" w:cs="Times New Roman"/>
                <w:sz w:val="24"/>
                <w:szCs w:val="22"/>
                <w:lang w:val="en-US" w:eastAsia="zh-CN"/>
              </w:rPr>
              <w:t>国防科大</w:t>
            </w:r>
            <w:r>
              <w:rPr>
                <w:rFonts w:hint="default" w:ascii="Times New Roman" w:hAnsi="Times New Roman" w:cs="Times New Roman"/>
                <w:sz w:val="24"/>
                <w:szCs w:val="22"/>
              </w:rPr>
              <w:t>等）均把CCF A类会议论文等同于中科院SCI二区论文，并做为人才引进及</w:t>
            </w:r>
            <w:r>
              <w:rPr>
                <w:rFonts w:hint="default" w:ascii="Times New Roman" w:hAnsi="Times New Roman" w:cs="Times New Roman"/>
                <w:sz w:val="24"/>
                <w:szCs w:val="22"/>
                <w:lang w:val="en-US" w:eastAsia="zh-CN"/>
              </w:rPr>
              <w:t>评价</w:t>
            </w:r>
            <w:r>
              <w:rPr>
                <w:rFonts w:hint="default" w:ascii="Times New Roman" w:hAnsi="Times New Roman" w:cs="Times New Roman"/>
                <w:sz w:val="24"/>
                <w:szCs w:val="22"/>
              </w:rPr>
              <w:t>的重要依据。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210" w:leftChars="100" w:right="210" w:rightChars="100" w:firstLine="480" w:firstLineChars="200"/>
              <w:jc w:val="left"/>
              <w:textAlignment w:val="auto"/>
              <w:rPr>
                <w:rFonts w:hint="default" w:ascii="Times New Roman" w:hAnsi="Times New Roman" w:cs="Times New Roman"/>
                <w:sz w:val="24"/>
                <w:szCs w:val="22"/>
                <w:lang w:val="en-US" w:eastAsia="zh-CN"/>
              </w:rPr>
            </w:pPr>
            <w:r>
              <w:rPr>
                <w:rFonts w:hint="default" w:ascii="Times New Roman" w:hAnsi="Times New Roman" w:cs="Times New Roman"/>
                <w:sz w:val="24"/>
                <w:szCs w:val="22"/>
              </w:rPr>
              <w:t>综上，中国海洋大学计算机系顶尖论文标准为顶尖期刊标准为中科院小类一区、CCF A类期刊（去掉中科院小类三区、四区后）；权威期刊标为中科院小类二区 + CCF B类期刊（去掉中科院小类四区后） + CCF A类会议。</w:t>
            </w:r>
          </w:p>
          <w:p>
            <w:pPr>
              <w:keepNext w:val="0"/>
              <w:keepLines w:val="0"/>
              <w:suppressLineNumbers w:val="0"/>
              <w:spacing w:before="0" w:beforeAutospacing="0" w:after="0" w:afterAutospacing="0" w:line="360" w:lineRule="auto"/>
              <w:ind w:left="0" w:right="0"/>
              <w:jc w:val="left"/>
              <w:rPr>
                <w:rFonts w:hint="default" w:ascii="Times New Roman" w:hAnsi="Times New Roman" w:cs="Times New Roman"/>
                <w:sz w:val="24"/>
                <w:szCs w:val="22"/>
              </w:rPr>
            </w:pPr>
          </w:p>
        </w:tc>
      </w:tr>
    </w:tbl>
    <w:p>
      <w:pPr>
        <w:spacing w:line="360" w:lineRule="auto"/>
        <w:rPr>
          <w:rFonts w:hint="default" w:ascii="Times New Roman" w:hAnsi="Times New Roman" w:eastAsia="黑体" w:cs="Times New Roman"/>
          <w:sz w:val="36"/>
        </w:rPr>
      </w:pPr>
    </w:p>
    <w:p>
      <w:pPr>
        <w:spacing w:line="360" w:lineRule="auto"/>
        <w:rPr>
          <w:rFonts w:hint="default" w:ascii="Times New Roman" w:hAnsi="Times New Roman" w:eastAsia="黑体" w:cs="Times New Roman"/>
          <w:sz w:val="36"/>
        </w:rPr>
      </w:pPr>
      <w:r>
        <w:rPr>
          <w:rFonts w:hint="default" w:ascii="Times New Roman" w:hAnsi="Times New Roman" w:eastAsia="黑体" w:cs="Times New Roman"/>
          <w:sz w:val="36"/>
        </w:rPr>
        <w:t>二、期刊目录</w:t>
      </w:r>
    </w:p>
    <w:p>
      <w:pPr>
        <w:spacing w:line="360" w:lineRule="auto"/>
        <w:rPr>
          <w:rFonts w:hint="default" w:ascii="Times New Roman" w:hAnsi="Times New Roman" w:eastAsia="黑体" w:cs="Times New Roman"/>
          <w:sz w:val="36"/>
        </w:rPr>
      </w:pPr>
      <w:r>
        <w:rPr>
          <w:rFonts w:hint="default" w:ascii="Times New Roman" w:hAnsi="Times New Roman" w:eastAsia="黑体" w:cs="Times New Roman"/>
          <w:sz w:val="36"/>
        </w:rPr>
        <w:t>1.一级学科</w:t>
      </w:r>
    </w:p>
    <w:tbl>
      <w:tblPr>
        <w:tblStyle w:val="10"/>
        <w:tblW w:w="992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413"/>
        <w:gridCol w:w="510"/>
        <w:gridCol w:w="2769"/>
        <w:gridCol w:w="883"/>
        <w:gridCol w:w="1139"/>
        <w:gridCol w:w="3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1035" w:type="dxa"/>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Cs/>
                <w:color w:val="000000"/>
                <w:kern w:val="0"/>
                <w:sz w:val="24"/>
                <w:szCs w:val="24"/>
              </w:rPr>
            </w:pPr>
            <w:r>
              <w:rPr>
                <w:rFonts w:hint="default" w:ascii="Times New Roman" w:hAnsi="Times New Roman" w:cs="Times New Roman"/>
                <w:bCs/>
                <w:color w:val="000000"/>
                <w:kern w:val="0"/>
                <w:sz w:val="24"/>
                <w:szCs w:val="24"/>
              </w:rPr>
              <w:t>学科</w:t>
            </w:r>
          </w:p>
          <w:p>
            <w:pPr>
              <w:keepNext w:val="0"/>
              <w:keepLines w:val="0"/>
              <w:widowControl/>
              <w:suppressLineNumbers w:val="0"/>
              <w:spacing w:before="0" w:beforeAutospacing="0" w:after="0" w:afterAutospacing="0"/>
              <w:ind w:left="0" w:right="0"/>
              <w:jc w:val="center"/>
              <w:rPr>
                <w:rFonts w:hint="default" w:ascii="Times New Roman" w:hAnsi="Times New Roman" w:cs="Times New Roman"/>
                <w:bCs/>
                <w:color w:val="000000"/>
                <w:kern w:val="0"/>
                <w:sz w:val="24"/>
                <w:szCs w:val="24"/>
              </w:rPr>
            </w:pPr>
            <w:r>
              <w:rPr>
                <w:rFonts w:hint="default" w:ascii="Times New Roman" w:hAnsi="Times New Roman" w:cs="Times New Roman"/>
                <w:bCs/>
                <w:color w:val="000000"/>
                <w:kern w:val="0"/>
                <w:sz w:val="24"/>
                <w:szCs w:val="24"/>
              </w:rPr>
              <w:t>名称</w:t>
            </w:r>
          </w:p>
        </w:tc>
        <w:tc>
          <w:tcPr>
            <w:tcW w:w="8888" w:type="dxa"/>
            <w:gridSpan w:val="6"/>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 w:val="24"/>
                <w:szCs w:val="24"/>
              </w:rPr>
            </w:pPr>
            <w:r>
              <w:rPr>
                <w:rFonts w:hint="default" w:ascii="Times New Roman" w:hAnsi="Times New Roman" w:cs="Times New Roman"/>
                <w:color w:val="000000"/>
                <w:kern w:val="0"/>
                <w:sz w:val="24"/>
                <w:szCs w:val="24"/>
              </w:rPr>
              <w:t>计算机科学与技术、软件工程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3" w:hRule="atLeast"/>
        </w:trPr>
        <w:tc>
          <w:tcPr>
            <w:tcW w:w="1035" w:type="dxa"/>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Cs/>
                <w:color w:val="000000"/>
                <w:kern w:val="0"/>
                <w:sz w:val="24"/>
                <w:szCs w:val="24"/>
              </w:rPr>
            </w:pPr>
            <w:r>
              <w:rPr>
                <w:rFonts w:hint="default" w:ascii="Times New Roman" w:hAnsi="Times New Roman" w:cs="Times New Roman"/>
                <w:bCs/>
                <w:color w:val="000000"/>
                <w:kern w:val="0"/>
                <w:sz w:val="24"/>
                <w:szCs w:val="24"/>
              </w:rPr>
              <w:t>该学科目录标准</w:t>
            </w:r>
          </w:p>
        </w:tc>
        <w:tc>
          <w:tcPr>
            <w:tcW w:w="8888" w:type="dxa"/>
            <w:gridSpan w:val="6"/>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95" w:beforeLines="30" w:beforeAutospacing="0" w:after="0" w:afterAutospacing="0" w:line="240" w:lineRule="auto"/>
              <w:ind w:left="0" w:right="0" w:rightChars="0"/>
              <w:jc w:val="left"/>
              <w:textAlignment w:val="auto"/>
              <w:outlineLvl w:val="9"/>
              <w:rPr>
                <w:rFonts w:hint="default" w:ascii="Times New Roman" w:hAnsi="Times New Roman" w:eastAsia="宋体" w:cs="Times New Roman"/>
                <w:color w:val="000000"/>
                <w:kern w:val="0"/>
                <w:sz w:val="22"/>
                <w:szCs w:val="22"/>
                <w:lang w:val="en-US" w:eastAsia="zh-CN"/>
              </w:rPr>
            </w:pPr>
            <w:r>
              <w:rPr>
                <w:rFonts w:hint="default" w:ascii="Times New Roman" w:hAnsi="Times New Roman" w:cs="Times New Roman"/>
                <w:b/>
                <w:bCs/>
                <w:color w:val="000000"/>
                <w:kern w:val="0"/>
                <w:sz w:val="22"/>
                <w:szCs w:val="22"/>
              </w:rPr>
              <w:t>顶尖期刊</w:t>
            </w:r>
            <w:r>
              <w:rPr>
                <w:rFonts w:hint="default" w:ascii="Times New Roman" w:hAnsi="Times New Roman" w:cs="Times New Roman"/>
                <w:b/>
                <w:bCs/>
                <w:color w:val="000000"/>
                <w:kern w:val="0"/>
                <w:sz w:val="22"/>
                <w:szCs w:val="22"/>
                <w:lang w:eastAsia="zh-CN"/>
              </w:rPr>
              <w:t>：</w:t>
            </w:r>
            <w:r>
              <w:rPr>
                <w:rFonts w:hint="default" w:ascii="Times New Roman" w:hAnsi="Times New Roman" w:cs="Times New Roman"/>
                <w:color w:val="000000"/>
                <w:kern w:val="0"/>
                <w:sz w:val="22"/>
                <w:szCs w:val="22"/>
              </w:rPr>
              <w:t>中科院小类一区 + CCF A类期刊</w:t>
            </w:r>
            <w:r>
              <w:rPr>
                <w:rFonts w:hint="eastAsia" w:cs="Times New Roman"/>
                <w:sz w:val="24"/>
                <w:szCs w:val="22"/>
                <w:lang w:eastAsia="zh-CN"/>
              </w:rPr>
              <w:t>（</w:t>
            </w:r>
            <w:r>
              <w:rPr>
                <w:rFonts w:hint="eastAsia" w:cs="Times New Roman"/>
                <w:color w:val="000000"/>
                <w:kern w:val="0"/>
                <w:sz w:val="22"/>
                <w:szCs w:val="22"/>
                <w:lang w:val="en-US" w:eastAsia="zh-CN"/>
              </w:rPr>
              <w:t>中科院小类二区）</w:t>
            </w:r>
          </w:p>
          <w:p>
            <w:pPr>
              <w:keepNext w:val="0"/>
              <w:keepLines w:val="0"/>
              <w:pageBreakBefore w:val="0"/>
              <w:widowControl/>
              <w:suppressLineNumbers w:val="0"/>
              <w:kinsoku/>
              <w:wordWrap/>
              <w:overflowPunct/>
              <w:topLinePunct w:val="0"/>
              <w:autoSpaceDE/>
              <w:autoSpaceDN/>
              <w:bidi w:val="0"/>
              <w:adjustRightInd/>
              <w:snapToGrid/>
              <w:spacing w:before="95" w:beforeLines="30" w:beforeAutospacing="0" w:after="0" w:afterAutospacing="0" w:line="240" w:lineRule="auto"/>
              <w:ind w:left="0" w:right="0" w:rightChars="0"/>
              <w:jc w:val="left"/>
              <w:textAlignment w:val="auto"/>
              <w:outlineLvl w:val="9"/>
              <w:rPr>
                <w:rFonts w:hint="eastAsia" w:ascii="Times New Roman" w:hAnsi="Times New Roman" w:eastAsia="宋体" w:cs="Times New Roman"/>
                <w:color w:val="000000"/>
                <w:kern w:val="0"/>
                <w:sz w:val="24"/>
                <w:szCs w:val="24"/>
                <w:lang w:val="en-US" w:eastAsia="zh-CN"/>
              </w:rPr>
            </w:pPr>
            <w:r>
              <w:rPr>
                <w:rFonts w:hint="default" w:ascii="Times New Roman" w:hAnsi="Times New Roman" w:cs="Times New Roman"/>
                <w:b/>
                <w:bCs/>
                <w:color w:val="000000"/>
                <w:kern w:val="0"/>
                <w:sz w:val="22"/>
                <w:szCs w:val="22"/>
              </w:rPr>
              <w:t>权威期刊</w:t>
            </w:r>
            <w:r>
              <w:rPr>
                <w:rFonts w:hint="default" w:ascii="Times New Roman" w:hAnsi="Times New Roman" w:cs="Times New Roman"/>
                <w:b/>
                <w:bCs/>
                <w:color w:val="000000"/>
                <w:kern w:val="0"/>
                <w:sz w:val="22"/>
                <w:szCs w:val="22"/>
                <w:lang w:eastAsia="zh-CN"/>
              </w:rPr>
              <w:t>：</w:t>
            </w:r>
            <w:r>
              <w:rPr>
                <w:rFonts w:hint="default" w:ascii="Times New Roman" w:hAnsi="Times New Roman" w:cs="Times New Roman"/>
                <w:b w:val="0"/>
                <w:bCs w:val="0"/>
                <w:color w:val="000000"/>
                <w:kern w:val="0"/>
                <w:sz w:val="22"/>
                <w:szCs w:val="22"/>
                <w:lang w:eastAsia="zh-CN"/>
              </w:rPr>
              <w:t xml:space="preserve">中科院小类二区 + </w:t>
            </w:r>
            <w:r>
              <w:rPr>
                <w:rFonts w:hint="default" w:ascii="Times New Roman" w:hAnsi="Times New Roman" w:cs="Times New Roman"/>
                <w:color w:val="000000"/>
                <w:kern w:val="0"/>
                <w:sz w:val="22"/>
                <w:szCs w:val="22"/>
              </w:rPr>
              <w:t xml:space="preserve">CCF </w:t>
            </w:r>
            <w:r>
              <w:rPr>
                <w:rFonts w:hint="eastAsia" w:cs="Times New Roman"/>
                <w:color w:val="000000"/>
                <w:kern w:val="0"/>
                <w:sz w:val="22"/>
                <w:szCs w:val="22"/>
                <w:lang w:val="en-US" w:eastAsia="zh-CN"/>
              </w:rPr>
              <w:t>B</w:t>
            </w:r>
            <w:r>
              <w:rPr>
                <w:rFonts w:hint="default" w:ascii="Times New Roman" w:hAnsi="Times New Roman" w:cs="Times New Roman"/>
                <w:color w:val="000000"/>
                <w:kern w:val="0"/>
                <w:sz w:val="22"/>
                <w:szCs w:val="22"/>
              </w:rPr>
              <w:t>类期刊</w:t>
            </w:r>
            <w:r>
              <w:rPr>
                <w:rFonts w:hint="eastAsia" w:cs="Times New Roman"/>
                <w:sz w:val="24"/>
                <w:szCs w:val="22"/>
                <w:lang w:eastAsia="zh-CN"/>
              </w:rPr>
              <w:t>（</w:t>
            </w:r>
            <w:r>
              <w:rPr>
                <w:rFonts w:hint="eastAsia" w:cs="Times New Roman"/>
                <w:color w:val="000000"/>
                <w:kern w:val="0"/>
                <w:sz w:val="22"/>
                <w:szCs w:val="22"/>
                <w:lang w:val="en-US" w:eastAsia="zh-CN"/>
              </w:rPr>
              <w:t>中科院小类三区）</w:t>
            </w:r>
            <w:r>
              <w:rPr>
                <w:rFonts w:hint="default" w:ascii="Times New Roman" w:hAnsi="Times New Roman" w:cs="Times New Roman"/>
                <w:b w:val="0"/>
                <w:bCs w:val="0"/>
                <w:color w:val="000000"/>
                <w:kern w:val="0"/>
                <w:sz w:val="22"/>
                <w:szCs w:val="22"/>
                <w:lang w:eastAsia="zh-CN"/>
              </w:rPr>
              <w:t xml:space="preserve"> + CCF A类会议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35" w:type="dxa"/>
            <w:vMerge w:val="restart"/>
            <w:noWrap w:val="0"/>
            <w:vAlign w:val="center"/>
          </w:tcPr>
          <w:p>
            <w:pPr>
              <w:keepNext w:val="0"/>
              <w:keepLines w:val="0"/>
              <w:widowControl/>
              <w:suppressLineNumbers w:val="0"/>
              <w:snapToGrid w:val="0"/>
              <w:spacing w:before="0" w:beforeAutospacing="0" w:after="0" w:afterAutospacing="0"/>
              <w:ind w:left="0" w:right="0"/>
              <w:contextualSpacing/>
              <w:jc w:val="center"/>
              <w:rPr>
                <w:rFonts w:hint="default" w:ascii="Times New Roman" w:hAnsi="Times New Roman" w:cs="Times New Roman"/>
                <w:bCs/>
                <w:color w:val="000000"/>
                <w:kern w:val="0"/>
                <w:sz w:val="24"/>
                <w:szCs w:val="24"/>
              </w:rPr>
            </w:pPr>
            <w:r>
              <w:rPr>
                <w:rFonts w:hint="default" w:ascii="Times New Roman" w:hAnsi="Times New Roman" w:cs="Times New Roman"/>
                <w:bCs/>
                <w:color w:val="000000"/>
                <w:kern w:val="0"/>
                <w:sz w:val="24"/>
                <w:szCs w:val="24"/>
              </w:rPr>
              <w:t>目录</w:t>
            </w:r>
          </w:p>
          <w:p>
            <w:pPr>
              <w:keepNext w:val="0"/>
              <w:keepLines w:val="0"/>
              <w:widowControl/>
              <w:suppressLineNumbers w:val="0"/>
              <w:snapToGrid w:val="0"/>
              <w:spacing w:before="0" w:beforeAutospacing="0" w:after="0" w:afterAutospacing="0"/>
              <w:ind w:left="0" w:right="0"/>
              <w:contextualSpacing/>
              <w:jc w:val="center"/>
              <w:rPr>
                <w:rFonts w:hint="default" w:ascii="Times New Roman" w:hAnsi="Times New Roman" w:cs="Times New Roman"/>
                <w:bCs/>
                <w:color w:val="000000"/>
                <w:kern w:val="0"/>
                <w:sz w:val="24"/>
                <w:szCs w:val="24"/>
              </w:rPr>
            </w:pPr>
            <w:r>
              <w:rPr>
                <w:rFonts w:hint="default" w:ascii="Times New Roman" w:hAnsi="Times New Roman" w:cs="Times New Roman"/>
                <w:bCs/>
                <w:color w:val="000000"/>
                <w:kern w:val="0"/>
                <w:sz w:val="24"/>
                <w:szCs w:val="24"/>
              </w:rPr>
              <w:t>列表</w:t>
            </w:r>
          </w:p>
          <w:p>
            <w:pPr>
              <w:keepNext w:val="0"/>
              <w:keepLines w:val="0"/>
              <w:widowControl/>
              <w:suppressLineNumbers w:val="0"/>
              <w:snapToGrid w:val="0"/>
              <w:spacing w:before="0" w:beforeAutospacing="0" w:after="0" w:afterAutospacing="0"/>
              <w:ind w:left="0" w:right="0"/>
              <w:contextualSpacing/>
              <w:jc w:val="center"/>
              <w:rPr>
                <w:rFonts w:hint="default" w:ascii="Times New Roman" w:hAnsi="Times New Roman" w:eastAsia="宋体" w:cs="Times New Roman"/>
                <w:bCs/>
                <w:color w:val="000000"/>
                <w:kern w:val="0"/>
                <w:sz w:val="24"/>
                <w:szCs w:val="24"/>
                <w:lang w:eastAsia="zh-CN"/>
              </w:rPr>
            </w:pPr>
            <w:r>
              <w:rPr>
                <w:rFonts w:hint="default" w:ascii="Times New Roman" w:hAnsi="Times New Roman" w:cs="Times New Roman"/>
                <w:bCs/>
                <w:color w:val="000000"/>
                <w:kern w:val="0"/>
                <w:sz w:val="24"/>
                <w:szCs w:val="24"/>
                <w:lang w:eastAsia="zh-CN"/>
              </w:rPr>
              <w:t>（</w:t>
            </w:r>
            <w:r>
              <w:rPr>
                <w:rFonts w:hint="default" w:ascii="Times New Roman" w:hAnsi="Times New Roman" w:cs="Times New Roman"/>
                <w:bCs/>
                <w:color w:val="000000"/>
                <w:kern w:val="0"/>
                <w:sz w:val="24"/>
                <w:szCs w:val="24"/>
                <w:lang w:val="en-US" w:eastAsia="zh-CN"/>
              </w:rPr>
              <w:t>调整期刊</w:t>
            </w:r>
            <w:r>
              <w:rPr>
                <w:rFonts w:hint="default" w:ascii="Times New Roman" w:hAnsi="Times New Roman" w:cs="Times New Roman"/>
                <w:bCs/>
                <w:color w:val="000000"/>
                <w:kern w:val="0"/>
                <w:sz w:val="24"/>
                <w:szCs w:val="24"/>
                <w:lang w:eastAsia="zh-CN"/>
              </w:rPr>
              <w:t>）</w:t>
            </w:r>
          </w:p>
        </w:tc>
        <w:tc>
          <w:tcPr>
            <w:tcW w:w="413" w:type="dxa"/>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Cs/>
                <w:color w:val="000000"/>
                <w:kern w:val="0"/>
                <w:sz w:val="21"/>
                <w:szCs w:val="21"/>
              </w:rPr>
            </w:pPr>
            <w:r>
              <w:rPr>
                <w:rFonts w:hint="default" w:ascii="Times New Roman" w:hAnsi="Times New Roman" w:cs="Times New Roman"/>
                <w:bCs/>
                <w:color w:val="000000"/>
                <w:kern w:val="0"/>
                <w:sz w:val="21"/>
                <w:szCs w:val="21"/>
              </w:rPr>
              <w:t>期刊级别</w:t>
            </w:r>
          </w:p>
        </w:tc>
        <w:tc>
          <w:tcPr>
            <w:tcW w:w="510" w:type="dxa"/>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Cs/>
                <w:color w:val="000000"/>
                <w:kern w:val="0"/>
                <w:sz w:val="21"/>
                <w:szCs w:val="21"/>
              </w:rPr>
            </w:pPr>
            <w:r>
              <w:rPr>
                <w:rFonts w:hint="default" w:ascii="Times New Roman" w:hAnsi="Times New Roman" w:cs="Times New Roman"/>
                <w:bCs/>
                <w:color w:val="000000"/>
                <w:kern w:val="0"/>
                <w:sz w:val="21"/>
                <w:szCs w:val="21"/>
              </w:rPr>
              <w:t>序号</w:t>
            </w:r>
          </w:p>
        </w:tc>
        <w:tc>
          <w:tcPr>
            <w:tcW w:w="2769" w:type="dxa"/>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Cs/>
                <w:color w:val="000000"/>
                <w:kern w:val="0"/>
                <w:sz w:val="21"/>
                <w:szCs w:val="21"/>
              </w:rPr>
            </w:pPr>
            <w:r>
              <w:rPr>
                <w:rFonts w:hint="default" w:ascii="Times New Roman" w:hAnsi="Times New Roman" w:cs="Times New Roman"/>
                <w:bCs/>
                <w:color w:val="000000"/>
                <w:kern w:val="0"/>
                <w:sz w:val="21"/>
                <w:szCs w:val="21"/>
              </w:rPr>
              <w:t>期刊名称</w:t>
            </w:r>
          </w:p>
        </w:tc>
        <w:tc>
          <w:tcPr>
            <w:tcW w:w="883" w:type="dxa"/>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Cs/>
                <w:color w:val="000000"/>
                <w:kern w:val="0"/>
                <w:sz w:val="21"/>
                <w:szCs w:val="21"/>
                <w:lang w:val="en-US" w:eastAsia="zh-CN"/>
              </w:rPr>
            </w:pPr>
            <w:r>
              <w:rPr>
                <w:rFonts w:hint="default" w:ascii="Times New Roman" w:hAnsi="Times New Roman" w:cs="Times New Roman"/>
                <w:bCs/>
                <w:color w:val="000000"/>
                <w:kern w:val="0"/>
                <w:sz w:val="21"/>
                <w:szCs w:val="21"/>
              </w:rPr>
              <w:t>中科院小类分区</w:t>
            </w:r>
            <w:r>
              <w:rPr>
                <w:rFonts w:hint="default" w:ascii="Times New Roman" w:hAnsi="Times New Roman" w:cs="Times New Roman"/>
                <w:bCs/>
                <w:color w:val="000000"/>
                <w:kern w:val="0"/>
                <w:sz w:val="21"/>
                <w:szCs w:val="21"/>
                <w:lang w:val="en-US" w:eastAsia="zh-CN"/>
              </w:rPr>
              <w:t>/影响因子</w:t>
            </w:r>
          </w:p>
        </w:tc>
        <w:tc>
          <w:tcPr>
            <w:tcW w:w="1139" w:type="dxa"/>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Cs/>
                <w:color w:val="000000"/>
                <w:kern w:val="0"/>
                <w:sz w:val="21"/>
                <w:szCs w:val="21"/>
                <w:lang w:val="en-US" w:eastAsia="zh-CN"/>
              </w:rPr>
            </w:pPr>
            <w:r>
              <w:rPr>
                <w:rFonts w:hint="default" w:ascii="Times New Roman" w:hAnsi="Times New Roman" w:cs="Times New Roman"/>
                <w:bCs/>
                <w:color w:val="000000"/>
                <w:kern w:val="0"/>
                <w:sz w:val="21"/>
                <w:szCs w:val="21"/>
                <w:lang w:val="en-US" w:eastAsia="zh-CN"/>
              </w:rPr>
              <w:t>调入/调出</w:t>
            </w:r>
          </w:p>
        </w:tc>
        <w:tc>
          <w:tcPr>
            <w:tcW w:w="3174" w:type="dxa"/>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Cs/>
                <w:color w:val="000000"/>
                <w:kern w:val="0"/>
                <w:sz w:val="21"/>
                <w:szCs w:val="21"/>
                <w:lang w:val="en-US" w:eastAsia="zh-CN"/>
              </w:rPr>
            </w:pPr>
            <w:r>
              <w:rPr>
                <w:rFonts w:hint="default" w:ascii="Times New Roman" w:hAnsi="Times New Roman" w:cs="Times New Roman"/>
                <w:bCs/>
                <w:color w:val="000000"/>
                <w:kern w:val="0"/>
                <w:sz w:val="21"/>
                <w:szCs w:val="21"/>
                <w:lang w:val="en-US" w:eastAsia="zh-CN"/>
              </w:rPr>
              <w:t>调整理由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restart"/>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 w:val="24"/>
                <w:szCs w:val="24"/>
                <w:lang w:val="en-US" w:eastAsia="zh-CN"/>
              </w:rPr>
            </w:pPr>
            <w:r>
              <w:rPr>
                <w:rFonts w:hint="default" w:ascii="Times New Roman" w:hAnsi="Times New Roman" w:cs="Times New Roman"/>
                <w:color w:val="000000"/>
                <w:kern w:val="0"/>
                <w:sz w:val="24"/>
                <w:szCs w:val="24"/>
                <w:lang w:val="en-US" w:eastAsia="zh-CN"/>
              </w:rPr>
              <w:t>顶尖</w:t>
            </w:r>
          </w:p>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24"/>
                <w:szCs w:val="24"/>
                <w:lang w:val="en-US" w:eastAsia="zh-CN"/>
              </w:rPr>
            </w:pPr>
            <w:r>
              <w:rPr>
                <w:rFonts w:hint="default" w:ascii="Times New Roman" w:hAnsi="Times New Roman" w:cs="Times New Roman"/>
                <w:color w:val="000000"/>
                <w:kern w:val="0"/>
                <w:sz w:val="24"/>
                <w:szCs w:val="24"/>
                <w:lang w:val="en-US" w:eastAsia="zh-CN"/>
              </w:rPr>
              <w:t>期刊</w:t>
            </w: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ACM Transactions on Computer Systems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default" w:ascii="Times New Roman" w:hAnsi="Times New Roman" w:cs="Times New Roman"/>
                <w:szCs w:val="22"/>
              </w:rPr>
              <w:t>2/1.760</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调入顶尖</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CCF推荐为计算机体系结构领域</w:t>
            </w:r>
            <w:r>
              <w:rPr>
                <w:rFonts w:hint="eastAsia" w:cs="Times New Roman"/>
                <w:color w:val="000000"/>
                <w:kern w:val="0"/>
                <w:sz w:val="18"/>
                <w:szCs w:val="18"/>
                <w:lang w:val="en-US" w:eastAsia="zh-CN"/>
              </w:rPr>
              <w:t>A类</w:t>
            </w:r>
            <w:r>
              <w:rPr>
                <w:rFonts w:hint="default" w:ascii="Times New Roman" w:hAnsi="Times New Roman" w:cs="Times New Roman"/>
                <w:color w:val="000000"/>
                <w:kern w:val="0"/>
                <w:sz w:val="18"/>
                <w:szCs w:val="18"/>
                <w:lang w:val="en-US" w:eastAsia="zh-CN"/>
              </w:rPr>
              <w:t>期刊，故调入顶尖期刊目录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2</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IEEE Transactions on Computers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等线" w:cs="Times New Roman"/>
                <w:color w:val="000000"/>
                <w:sz w:val="18"/>
                <w:szCs w:val="18"/>
              </w:rPr>
            </w:pPr>
            <w:r>
              <w:rPr>
                <w:rFonts w:hint="default" w:ascii="Times New Roman" w:hAnsi="Times New Roman" w:cs="Times New Roman"/>
                <w:szCs w:val="22"/>
              </w:rPr>
              <w:t>2/3.052</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调入顶尖</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3</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IEEE Transactions on Parallel and Distributed Systems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等线" w:cs="Times New Roman"/>
                <w:color w:val="000000"/>
                <w:sz w:val="18"/>
                <w:szCs w:val="18"/>
              </w:rPr>
            </w:pPr>
            <w:r>
              <w:rPr>
                <w:rFonts w:hint="default" w:ascii="Times New Roman" w:hAnsi="Times New Roman" w:cs="Times New Roman"/>
                <w:szCs w:val="22"/>
              </w:rPr>
              <w:t>2/3.971</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调入顶尖</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eastAsia="zh-CN"/>
              </w:rPr>
            </w:pPr>
            <w:r>
              <w:rPr>
                <w:rFonts w:hint="default" w:ascii="Times New Roman" w:hAnsi="Times New Roman" w:cs="Times New Roman"/>
                <w:color w:val="000000"/>
                <w:kern w:val="0"/>
                <w:sz w:val="18"/>
                <w:szCs w:val="18"/>
                <w:lang w:val="en-US" w:eastAsia="zh-CN"/>
              </w:rPr>
              <w:t>4</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IEEE/ACM Transactions on Networking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szCs w:val="22"/>
              </w:rPr>
              <w:t>2/3.110</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调入顶尖</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rPr>
            </w:pPr>
            <w:r>
              <w:rPr>
                <w:rFonts w:hint="default" w:ascii="Times New Roman" w:hAnsi="Times New Roman" w:cs="Times New Roman"/>
                <w:color w:val="000000"/>
                <w:kern w:val="0"/>
                <w:sz w:val="18"/>
                <w:szCs w:val="18"/>
                <w:lang w:val="en-US" w:eastAsia="zh-CN"/>
              </w:rPr>
              <w:t>CCF推荐为网络与信息安全领域</w:t>
            </w:r>
            <w:r>
              <w:rPr>
                <w:rFonts w:hint="eastAsia" w:cs="Times New Roman"/>
                <w:color w:val="000000"/>
                <w:kern w:val="0"/>
                <w:sz w:val="18"/>
                <w:szCs w:val="18"/>
                <w:lang w:val="en-US" w:eastAsia="zh-CN"/>
              </w:rPr>
              <w:t>A类</w:t>
            </w:r>
            <w:r>
              <w:rPr>
                <w:rFonts w:hint="default" w:ascii="Times New Roman" w:hAnsi="Times New Roman" w:cs="Times New Roman"/>
                <w:color w:val="000000"/>
                <w:kern w:val="0"/>
                <w:sz w:val="18"/>
                <w:szCs w:val="18"/>
                <w:lang w:val="en-US" w:eastAsia="zh-CN"/>
              </w:rPr>
              <w:t>期刊，故调入顶尖期刊目录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5</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IEEE Transactions on Mobile Computing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szCs w:val="22"/>
                <w:lang w:val="en-US" w:eastAsia="zh-CN"/>
              </w:rPr>
            </w:pPr>
            <w:r>
              <w:rPr>
                <w:rFonts w:hint="default" w:ascii="Times New Roman" w:hAnsi="Times New Roman" w:cs="Times New Roman"/>
                <w:szCs w:val="22"/>
              </w:rPr>
              <w:t>2/4.098</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调入顶尖</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6</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IEEE Transactions on Dependable and Secure Computing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szCs w:val="22"/>
              </w:rPr>
              <w:t>2/4.410</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调入顶尖</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7</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IEEE Transactions on Information Forensics and Security</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szCs w:val="22"/>
              </w:rPr>
              <w:t>2/5.824</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调入顶尖</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8</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ACM Transactions on Programming Language &amp; Systems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szCs w:val="22"/>
              </w:rPr>
              <w:t>2/0.759</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调入顶尖</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CCF推荐为软件工程领域</w:t>
            </w:r>
            <w:r>
              <w:rPr>
                <w:rFonts w:hint="eastAsia" w:cs="Times New Roman"/>
                <w:color w:val="000000"/>
                <w:kern w:val="0"/>
                <w:sz w:val="18"/>
                <w:szCs w:val="18"/>
                <w:lang w:val="en-US" w:eastAsia="zh-CN"/>
              </w:rPr>
              <w:t>A类</w:t>
            </w:r>
            <w:r>
              <w:rPr>
                <w:rFonts w:hint="default" w:ascii="Times New Roman" w:hAnsi="Times New Roman" w:cs="Times New Roman"/>
                <w:color w:val="000000"/>
                <w:kern w:val="0"/>
                <w:sz w:val="18"/>
                <w:szCs w:val="18"/>
                <w:lang w:val="en-US" w:eastAsia="zh-CN"/>
              </w:rPr>
              <w:t>期刊，故调入顶尖期刊目录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9</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ACM Transactions on Software Engineering &amp; Methodology</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szCs w:val="22"/>
                <w:lang w:val="en-US" w:eastAsia="zh-CN"/>
              </w:rPr>
            </w:pPr>
            <w:r>
              <w:rPr>
                <w:rFonts w:hint="default" w:ascii="Times New Roman" w:hAnsi="Times New Roman" w:cs="Times New Roman"/>
                <w:szCs w:val="22"/>
              </w:rPr>
              <w:t>2/1.946</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调入顶尖</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10</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IEEE Transactions on Software Engineering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szCs w:val="22"/>
              </w:rPr>
              <w:t>2/3.331</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调入顶尖</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11</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IEEE Transactions on Knowledge and Data Engineering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szCs w:val="22"/>
              </w:rPr>
              <w:t>2/2.775</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调入顶尖</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CCF推荐为数据挖掘领域</w:t>
            </w:r>
            <w:r>
              <w:rPr>
                <w:rFonts w:hint="eastAsia" w:cs="Times New Roman"/>
                <w:color w:val="000000"/>
                <w:kern w:val="0"/>
                <w:sz w:val="18"/>
                <w:szCs w:val="18"/>
                <w:lang w:val="en-US" w:eastAsia="zh-CN"/>
              </w:rPr>
              <w:t>A类</w:t>
            </w:r>
            <w:r>
              <w:rPr>
                <w:rFonts w:hint="default" w:ascii="Times New Roman" w:hAnsi="Times New Roman" w:cs="Times New Roman"/>
                <w:color w:val="000000"/>
                <w:kern w:val="0"/>
                <w:sz w:val="18"/>
                <w:szCs w:val="18"/>
                <w:lang w:val="en-US" w:eastAsia="zh-CN"/>
              </w:rPr>
              <w:t>期刊，故调入顶尖期刊目录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12</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VLDB Journal</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szCs w:val="22"/>
              </w:rPr>
              <w:t>2/2.689</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调入顶尖</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1</w:t>
            </w:r>
            <w:r>
              <w:rPr>
                <w:rFonts w:hint="eastAsia" w:cs="Times New Roman"/>
                <w:color w:val="000000"/>
                <w:kern w:val="0"/>
                <w:sz w:val="18"/>
                <w:szCs w:val="18"/>
                <w:lang w:val="en-US" w:eastAsia="zh-CN"/>
              </w:rPr>
              <w:t>3</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IEEE Transactions on Image Processing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szCs w:val="22"/>
              </w:rPr>
              <w:t>2/5.071</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调入顶尖</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CCF推荐为图形图像领</w:t>
            </w:r>
            <w:r>
              <w:rPr>
                <w:rFonts w:hint="eastAsia" w:cs="Times New Roman"/>
                <w:color w:val="000000"/>
                <w:kern w:val="0"/>
                <w:sz w:val="18"/>
                <w:szCs w:val="18"/>
                <w:lang w:val="en-US" w:eastAsia="zh-CN"/>
              </w:rPr>
              <w:t>域A类</w:t>
            </w:r>
            <w:r>
              <w:rPr>
                <w:rFonts w:hint="default" w:ascii="Times New Roman" w:hAnsi="Times New Roman" w:cs="Times New Roman"/>
                <w:color w:val="000000"/>
                <w:kern w:val="0"/>
                <w:sz w:val="18"/>
                <w:szCs w:val="18"/>
                <w:lang w:val="en-US" w:eastAsia="zh-CN"/>
              </w:rPr>
              <w:t>期刊，故调入顶尖期刊目录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14</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IEEE Transactions on Visualization and Computer Graphics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szCs w:val="22"/>
                <w:lang w:val="en-US" w:eastAsia="zh-CN"/>
              </w:rPr>
            </w:pPr>
            <w:r>
              <w:rPr>
                <w:rFonts w:hint="default" w:ascii="Times New Roman" w:hAnsi="Times New Roman" w:cs="Times New Roman"/>
                <w:szCs w:val="22"/>
              </w:rPr>
              <w:t>2/3.078</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调入顶尖</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15</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Artificial Intelligence</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szCs w:val="22"/>
                <w:lang w:val="en-US" w:eastAsia="zh-CN"/>
              </w:rPr>
            </w:pPr>
            <w:r>
              <w:rPr>
                <w:rFonts w:hint="default" w:ascii="Times New Roman" w:hAnsi="Times New Roman" w:cs="Times New Roman"/>
                <w:szCs w:val="22"/>
              </w:rPr>
              <w:t>2/3.034</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调入顶尖</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CCF推荐为人工智能领域</w:t>
            </w:r>
            <w:r>
              <w:rPr>
                <w:rFonts w:hint="eastAsia" w:cs="Times New Roman"/>
                <w:color w:val="000000"/>
                <w:kern w:val="0"/>
                <w:sz w:val="18"/>
                <w:szCs w:val="18"/>
                <w:lang w:val="en-US" w:eastAsia="zh-CN"/>
              </w:rPr>
              <w:t>A类</w:t>
            </w:r>
            <w:r>
              <w:rPr>
                <w:rFonts w:hint="default" w:ascii="Times New Roman" w:hAnsi="Times New Roman" w:cs="Times New Roman"/>
                <w:color w:val="000000"/>
                <w:kern w:val="0"/>
                <w:sz w:val="18"/>
                <w:szCs w:val="18"/>
                <w:lang w:val="en-US" w:eastAsia="zh-CN"/>
              </w:rPr>
              <w:t>期刊，故调入顶尖期刊目录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1</w:t>
            </w:r>
            <w:r>
              <w:rPr>
                <w:rFonts w:hint="eastAsia" w:cs="Times New Roman"/>
                <w:color w:val="000000"/>
                <w:kern w:val="0"/>
                <w:sz w:val="18"/>
                <w:szCs w:val="18"/>
                <w:lang w:val="en-US" w:eastAsia="zh-CN"/>
              </w:rPr>
              <w:t>6</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Journal of Machine Learning Research</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szCs w:val="22"/>
              </w:rPr>
              <w:t>2/2.281</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调入顶尖</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default" w:ascii="Times New Roman" w:hAnsi="Times New Roman" w:eastAsia="宋体" w:cs="Times New Roman"/>
                <w:color w:val="000000"/>
                <w:kern w:val="0"/>
                <w:sz w:val="18"/>
                <w:szCs w:val="18"/>
                <w:lang w:val="en-US" w:eastAsia="zh-CN"/>
              </w:rPr>
              <w:t>1</w:t>
            </w:r>
            <w:r>
              <w:rPr>
                <w:rFonts w:hint="eastAsia" w:cs="Times New Roman"/>
                <w:color w:val="000000"/>
                <w:kern w:val="0"/>
                <w:sz w:val="18"/>
                <w:szCs w:val="18"/>
                <w:lang w:val="en-US" w:eastAsia="zh-CN"/>
              </w:rPr>
              <w:t>7</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Journal of the ACM</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eastAsia" w:cs="Times New Roman"/>
                <w:szCs w:val="22"/>
                <w:lang w:val="en-US" w:eastAsia="zh-CN"/>
              </w:rPr>
              <w:t>2/1.744</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eastAsia" w:cs="Times New Roman"/>
                <w:color w:val="000000"/>
                <w:kern w:val="0"/>
                <w:sz w:val="18"/>
                <w:szCs w:val="18"/>
                <w:lang w:val="en-US" w:eastAsia="zh-CN"/>
              </w:rPr>
              <w:t>调入顶尖</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restart"/>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宋体" w:cs="Times New Roman"/>
                <w:color w:val="000000"/>
                <w:kern w:val="0"/>
                <w:sz w:val="24"/>
                <w:szCs w:val="24"/>
                <w:lang w:val="en-US" w:eastAsia="zh-CN"/>
              </w:rPr>
            </w:pPr>
            <w:r>
              <w:rPr>
                <w:rFonts w:hint="default" w:ascii="Times New Roman" w:hAnsi="Times New Roman" w:cs="Times New Roman"/>
                <w:color w:val="000000"/>
                <w:kern w:val="0"/>
                <w:sz w:val="24"/>
                <w:szCs w:val="24"/>
                <w:lang w:val="en-US" w:eastAsia="zh-CN"/>
              </w:rPr>
              <w:t>权威期刊</w:t>
            </w: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1</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ACM Transactions on Autonomous and Adaptive Systems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szCs w:val="22"/>
                <w:lang w:eastAsia="zh-CN"/>
              </w:rPr>
            </w:pPr>
            <w:r>
              <w:rPr>
                <w:rFonts w:hint="eastAsia"/>
                <w:szCs w:val="22"/>
              </w:rPr>
              <w:t>3/1.216</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CCF推荐为计算机体系结构领域</w:t>
            </w:r>
            <w:r>
              <w:rPr>
                <w:rFonts w:hint="eastAsia" w:cs="Times New Roman"/>
                <w:color w:val="000000"/>
                <w:kern w:val="0"/>
                <w:sz w:val="18"/>
                <w:szCs w:val="18"/>
                <w:lang w:val="en-US" w:eastAsia="zh-CN"/>
              </w:rPr>
              <w:t>B类期刊，</w:t>
            </w:r>
            <w:r>
              <w:rPr>
                <w:rFonts w:hint="default" w:ascii="Times New Roman" w:hAnsi="Times New Roman" w:cs="Times New Roman"/>
                <w:color w:val="000000"/>
                <w:kern w:val="0"/>
                <w:sz w:val="18"/>
                <w:szCs w:val="18"/>
                <w:lang w:val="en-US" w:eastAsia="zh-CN"/>
              </w:rPr>
              <w:t>故调入权威期刊目录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2</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IEEE Transactions on VLSI Systems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3/1.744</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3</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Journal of Parallel and Distributed Computing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rPr>
              <w:t>3/1.815</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4</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ACM SIGPLAN Symposium on Principles &amp; Practice of Parallel Programming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eastAsia="宋体"/>
                <w:szCs w:val="22"/>
                <w:lang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CCF推荐为计算机体系结构领域</w:t>
            </w:r>
            <w:r>
              <w:rPr>
                <w:rFonts w:hint="eastAsia" w:cs="Times New Roman"/>
                <w:color w:val="000000"/>
                <w:kern w:val="0"/>
                <w:sz w:val="18"/>
                <w:szCs w:val="18"/>
                <w:lang w:val="en-US" w:eastAsia="zh-CN"/>
              </w:rPr>
              <w:t>A类会议（国内的计算机学科评估为A+的高水平院校均把CCF A类会议论文等同于中科院SCI二区论文，并做为人才引进及评价的重要依据），</w:t>
            </w:r>
            <w:r>
              <w:rPr>
                <w:rFonts w:hint="default" w:ascii="Times New Roman" w:hAnsi="Times New Roman" w:cs="Times New Roman"/>
                <w:color w:val="000000"/>
                <w:kern w:val="0"/>
                <w:sz w:val="18"/>
                <w:szCs w:val="18"/>
                <w:lang w:val="en-US" w:eastAsia="zh-CN"/>
              </w:rPr>
              <w:t>故调入权威期刊目录</w:t>
            </w:r>
            <w:r>
              <w:rPr>
                <w:rFonts w:hint="eastAsia" w:cs="Times New Roman"/>
                <w:color w:val="000000"/>
                <w:kern w:val="0"/>
                <w:sz w:val="18"/>
                <w:szCs w:val="18"/>
                <w:lang w:val="en-US" w:eastAsia="zh-CN"/>
              </w:rPr>
              <w:t>，仅限本领域使用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5</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International Symposium on Computer Architecture</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lang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6</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cs="Times New Roman"/>
                <w:color w:val="000000"/>
                <w:kern w:val="0"/>
                <w:sz w:val="16"/>
                <w:szCs w:val="16"/>
              </w:rPr>
              <w:t>IEEE/ACM International Symposium on Microarchitecture</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ascii="Times New Roman" w:hAnsi="Times New Roman" w:eastAsia="宋体" w:cs="Times New Roman"/>
                <w:szCs w:val="22"/>
                <w:lang w:eastAsia="zh-CN"/>
              </w:rPr>
            </w:pPr>
            <w:r>
              <w:rPr>
                <w:rFonts w:hint="eastAsia" w:cs="Times New Roman"/>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7</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6"/>
                <w:szCs w:val="16"/>
              </w:rPr>
            </w:pPr>
            <w:r>
              <w:rPr>
                <w:rFonts w:hint="default" w:ascii="Times New Roman" w:hAnsi="Times New Roman" w:cs="Times New Roman"/>
                <w:color w:val="000000"/>
                <w:kern w:val="0"/>
                <w:sz w:val="18"/>
                <w:szCs w:val="18"/>
              </w:rPr>
              <w:t>IEEE Transactions on Computer-Aided Design of Integrated Circuits and System</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cs="Times New Roman"/>
                <w:szCs w:val="22"/>
                <w:lang w:val="en-US" w:eastAsia="zh-CN"/>
              </w:rPr>
              <w:t>3/2.402</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w:t>
            </w:r>
            <w:r>
              <w:rPr>
                <w:rFonts w:hint="default" w:ascii="Times New Roman" w:hAnsi="Times New Roman" w:cs="Times New Roman"/>
                <w:color w:val="000000"/>
                <w:kern w:val="0"/>
                <w:sz w:val="18"/>
                <w:szCs w:val="18"/>
                <w:lang w:val="en-US" w:eastAsia="zh-CN"/>
              </w:rPr>
              <w:t>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CCF推荐为网络与信息安全领</w:t>
            </w:r>
            <w:r>
              <w:rPr>
                <w:rFonts w:hint="eastAsia" w:cs="Times New Roman"/>
                <w:color w:val="000000"/>
                <w:kern w:val="0"/>
                <w:sz w:val="18"/>
                <w:szCs w:val="18"/>
                <w:lang w:val="en-US" w:eastAsia="zh-CN"/>
              </w:rPr>
              <w:t>域B类期刊</w:t>
            </w:r>
            <w:r>
              <w:rPr>
                <w:rFonts w:hint="default" w:ascii="Times New Roman" w:hAnsi="Times New Roman" w:cs="Times New Roman"/>
                <w:color w:val="000000"/>
                <w:kern w:val="0"/>
                <w:sz w:val="18"/>
                <w:szCs w:val="18"/>
                <w:lang w:val="en-US" w:eastAsia="zh-CN"/>
              </w:rPr>
              <w:t>，故调入权威期刊目录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8</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ACM Transactions on Multimedia Computing, Communications and Applications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3/2.019</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9</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ACM Transactions on Sensor Networks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3/2.313</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10</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Computer Networks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3/2.522</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cs="Times New Roman"/>
                <w:color w:val="000000"/>
                <w:kern w:val="0"/>
                <w:sz w:val="18"/>
                <w:szCs w:val="18"/>
                <w:lang w:val="en-US" w:eastAsia="zh-CN"/>
              </w:rPr>
            </w:pPr>
            <w:r>
              <w:rPr>
                <w:rFonts w:hint="eastAsia" w:cs="Times New Roman"/>
                <w:color w:val="000000"/>
                <w:kern w:val="0"/>
                <w:sz w:val="18"/>
                <w:szCs w:val="18"/>
                <w:lang w:val="en-US" w:eastAsia="zh-CN"/>
              </w:rPr>
              <w:t>11</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World Wide Web</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rPr>
              <w:t>3/1.150</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12</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cs="Times New Roman"/>
                <w:color w:val="000000"/>
                <w:kern w:val="0"/>
                <w:sz w:val="16"/>
                <w:szCs w:val="16"/>
              </w:rPr>
            </w:pPr>
            <w:r>
              <w:rPr>
                <w:rFonts w:hint="default" w:ascii="Times New Roman" w:hAnsi="Times New Roman" w:cs="Times New Roman"/>
                <w:color w:val="000000"/>
                <w:kern w:val="0"/>
                <w:sz w:val="18"/>
                <w:szCs w:val="18"/>
              </w:rPr>
              <w:t>Journal of Cryptology</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cs="Times New Roman"/>
                <w:szCs w:val="22"/>
                <w:lang w:val="en-US" w:eastAsia="zh-CN"/>
              </w:rPr>
              <w:t>3/1.056</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w:t>
            </w:r>
            <w:r>
              <w:rPr>
                <w:rFonts w:hint="default" w:ascii="Times New Roman" w:hAnsi="Times New Roman" w:cs="Times New Roman"/>
                <w:color w:val="000000"/>
                <w:kern w:val="0"/>
                <w:sz w:val="18"/>
                <w:szCs w:val="18"/>
                <w:lang w:val="en-US" w:eastAsia="zh-CN"/>
              </w:rPr>
              <w:t>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13</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Computers &amp; Security</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3/2.650</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14</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Designs, Codes and Cryptography</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szCs w:val="22"/>
                <w:lang w:val="en-US" w:eastAsia="zh-CN"/>
              </w:rPr>
            </w:pPr>
            <w:r>
              <w:rPr>
                <w:rFonts w:hint="eastAsia"/>
                <w:szCs w:val="22"/>
              </w:rPr>
              <w:t>3/1.114</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15</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lang w:val="en-US" w:eastAsia="zh-CN"/>
              </w:rPr>
              <w:t>I</w:t>
            </w:r>
            <w:r>
              <w:rPr>
                <w:rFonts w:hint="eastAsia"/>
                <w:sz w:val="16"/>
                <w:szCs w:val="16"/>
              </w:rPr>
              <w:t>nternational World Wide Web Conferences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eastAsia="宋体"/>
                <w:szCs w:val="22"/>
                <w:lang w:val="en-US" w:eastAsia="zh-CN"/>
              </w:rPr>
            </w:pPr>
            <w:r>
              <w:rPr>
                <w:rFonts w:hint="eastAsia"/>
                <w:szCs w:val="22"/>
                <w:lang w:val="en-US"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CCF推荐为</w:t>
            </w:r>
            <w:r>
              <w:rPr>
                <w:rFonts w:hint="eastAsia" w:cs="Times New Roman"/>
                <w:color w:val="000000"/>
                <w:kern w:val="0"/>
                <w:sz w:val="18"/>
                <w:szCs w:val="18"/>
                <w:lang w:val="en-US" w:eastAsia="zh-CN"/>
              </w:rPr>
              <w:t>网络与信息安全</w:t>
            </w:r>
            <w:r>
              <w:rPr>
                <w:rFonts w:hint="default" w:ascii="Times New Roman" w:hAnsi="Times New Roman" w:cs="Times New Roman"/>
                <w:color w:val="000000"/>
                <w:kern w:val="0"/>
                <w:sz w:val="18"/>
                <w:szCs w:val="18"/>
                <w:lang w:val="en-US" w:eastAsia="zh-CN"/>
              </w:rPr>
              <w:t>领域</w:t>
            </w:r>
            <w:r>
              <w:rPr>
                <w:rFonts w:hint="eastAsia" w:cs="Times New Roman"/>
                <w:color w:val="000000"/>
                <w:kern w:val="0"/>
                <w:sz w:val="18"/>
                <w:szCs w:val="18"/>
                <w:lang w:val="en-US" w:eastAsia="zh-CN"/>
              </w:rPr>
              <w:t>A类会议（国内的计算机学科评估为A+的高水平院校均把CCF A类会议论文等同于中科院SCI二区论文，并做为人才引进及评价的重要依据），</w:t>
            </w:r>
            <w:r>
              <w:rPr>
                <w:rFonts w:hint="default" w:ascii="Times New Roman" w:hAnsi="Times New Roman" w:cs="Times New Roman"/>
                <w:color w:val="000000"/>
                <w:kern w:val="0"/>
                <w:sz w:val="18"/>
                <w:szCs w:val="18"/>
                <w:lang w:val="en-US" w:eastAsia="zh-CN"/>
              </w:rPr>
              <w:t>故调入权威期刊目录</w:t>
            </w:r>
            <w:r>
              <w:rPr>
                <w:rFonts w:hint="eastAsia" w:cs="Times New Roman"/>
                <w:color w:val="000000"/>
                <w:kern w:val="0"/>
                <w:sz w:val="18"/>
                <w:szCs w:val="18"/>
                <w:lang w:val="en-US" w:eastAsia="zh-CN"/>
              </w:rPr>
              <w:t>，仅限本领域使用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cs="Times New Roman"/>
                <w:color w:val="000000"/>
                <w:kern w:val="0"/>
                <w:sz w:val="18"/>
                <w:szCs w:val="18"/>
                <w:lang w:val="en-US" w:eastAsia="zh-CN"/>
              </w:rPr>
            </w:pPr>
            <w:r>
              <w:rPr>
                <w:rFonts w:hint="eastAsia" w:cs="Times New Roman"/>
                <w:color w:val="000000"/>
                <w:kern w:val="0"/>
                <w:sz w:val="18"/>
                <w:szCs w:val="18"/>
                <w:lang w:val="en-US" w:eastAsia="zh-CN"/>
              </w:rPr>
              <w:t>16</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 w:val="16"/>
                <w:szCs w:val="16"/>
              </w:rPr>
            </w:pPr>
            <w:r>
              <w:rPr>
                <w:rFonts w:hint="eastAsia"/>
                <w:sz w:val="16"/>
                <w:szCs w:val="16"/>
              </w:rPr>
              <w:t>ACM International Conference on Mobile Computing and Networking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lang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17</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IEEE International Conference on Computer Communications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eastAsia="宋体"/>
                <w:szCs w:val="22"/>
                <w:lang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18</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ACM Conference on Computer and Communications Security</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eastAsia="宋体"/>
                <w:szCs w:val="22"/>
                <w:lang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19</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eastAsia"/>
                <w:sz w:val="16"/>
                <w:szCs w:val="16"/>
              </w:rPr>
            </w:pPr>
            <w:r>
              <w:rPr>
                <w:rFonts w:hint="eastAsia"/>
                <w:sz w:val="16"/>
                <w:szCs w:val="16"/>
              </w:rPr>
              <w:t xml:space="preserve">European Cryptology Conference </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eastAsia="宋体"/>
                <w:szCs w:val="22"/>
                <w:lang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20</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eastAsia"/>
                <w:sz w:val="16"/>
                <w:szCs w:val="16"/>
              </w:rPr>
            </w:pPr>
            <w:r>
              <w:rPr>
                <w:rFonts w:hint="eastAsia"/>
                <w:sz w:val="16"/>
                <w:szCs w:val="16"/>
              </w:rPr>
              <w:t xml:space="preserve">IEEE Symposium on Security and Privacy </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eastAsia="宋体"/>
                <w:szCs w:val="22"/>
                <w:lang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21</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eastAsia"/>
                <w:sz w:val="16"/>
                <w:szCs w:val="16"/>
              </w:rPr>
            </w:pPr>
            <w:r>
              <w:rPr>
                <w:rFonts w:hint="eastAsia"/>
                <w:sz w:val="16"/>
                <w:szCs w:val="16"/>
              </w:rPr>
              <w:t>International Cryptology Conference</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eastAsia="宋体"/>
                <w:szCs w:val="22"/>
                <w:lang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22</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Requirements Engineering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3/1.750</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CCF推荐为软件工程领域</w:t>
            </w:r>
            <w:r>
              <w:rPr>
                <w:rFonts w:hint="eastAsia" w:cs="Times New Roman"/>
                <w:color w:val="000000"/>
                <w:kern w:val="0"/>
                <w:sz w:val="18"/>
                <w:szCs w:val="18"/>
                <w:lang w:val="en-US" w:eastAsia="zh-CN"/>
              </w:rPr>
              <w:t>B类期刊</w:t>
            </w:r>
            <w:r>
              <w:rPr>
                <w:rFonts w:hint="default" w:ascii="Times New Roman" w:hAnsi="Times New Roman" w:cs="Times New Roman"/>
                <w:color w:val="000000"/>
                <w:kern w:val="0"/>
                <w:sz w:val="18"/>
                <w:szCs w:val="18"/>
                <w:lang w:val="en-US" w:eastAsia="zh-CN"/>
              </w:rPr>
              <w:t>，故调入权威期刊目录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23</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Software and System Modeling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3/1.722</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24</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ACM SIGPLAN Conference on Programming Language Design &amp; Implementation</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eastAsia="宋体"/>
                <w:szCs w:val="22"/>
                <w:lang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w:t>
            </w:r>
            <w:r>
              <w:rPr>
                <w:rFonts w:hint="eastAsia" w:cs="Times New Roman"/>
                <w:color w:val="000000"/>
                <w:kern w:val="0"/>
                <w:sz w:val="18"/>
                <w:szCs w:val="18"/>
                <w:lang w:val="en-US" w:eastAsia="zh-CN"/>
              </w:rPr>
              <w:t>软件工程</w:t>
            </w:r>
            <w:r>
              <w:rPr>
                <w:rFonts w:hint="default" w:ascii="Times New Roman" w:hAnsi="Times New Roman" w:cs="Times New Roman"/>
                <w:color w:val="000000"/>
                <w:kern w:val="0"/>
                <w:sz w:val="18"/>
                <w:szCs w:val="18"/>
                <w:lang w:val="en-US" w:eastAsia="zh-CN"/>
              </w:rPr>
              <w:t>领域</w:t>
            </w:r>
            <w:r>
              <w:rPr>
                <w:rFonts w:hint="eastAsia" w:cs="Times New Roman"/>
                <w:color w:val="000000"/>
                <w:kern w:val="0"/>
                <w:sz w:val="18"/>
                <w:szCs w:val="18"/>
                <w:lang w:val="en-US" w:eastAsia="zh-CN"/>
              </w:rPr>
              <w:t>A类会议（国内的计算机学科评估为A+的高水平院校均把CCF A类会议论文等同于中科院SCI二区论文，并做为人才引进及评价的重要依据），</w:t>
            </w:r>
            <w:r>
              <w:rPr>
                <w:rFonts w:hint="default" w:ascii="Times New Roman" w:hAnsi="Times New Roman" w:cs="Times New Roman"/>
                <w:color w:val="000000"/>
                <w:kern w:val="0"/>
                <w:sz w:val="18"/>
                <w:szCs w:val="18"/>
                <w:lang w:val="en-US" w:eastAsia="zh-CN"/>
              </w:rPr>
              <w:t>故调入权威期刊目录</w:t>
            </w:r>
            <w:r>
              <w:rPr>
                <w:rFonts w:hint="eastAsia" w:cs="Times New Roman"/>
                <w:color w:val="000000"/>
                <w:kern w:val="0"/>
                <w:sz w:val="18"/>
                <w:szCs w:val="18"/>
                <w:lang w:val="en-US" w:eastAsia="zh-CN"/>
              </w:rPr>
              <w:t>，仅限本领域使用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25</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ACM SIGPLAN-SIGACT Symposium on Principles of Programming Languages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26</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ACM SIGSOFT Symposium on the Foundation of Software Engineering/European Software Engineering Conference</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27</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ACM Symposium on Operating Systems Principles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28</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 w:val="16"/>
                <w:szCs w:val="16"/>
              </w:rPr>
            </w:pPr>
            <w:r>
              <w:rPr>
                <w:rFonts w:hint="eastAsia"/>
                <w:sz w:val="16"/>
                <w:szCs w:val="16"/>
              </w:rPr>
              <w:t>International Conference on Automated Software Engineering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29</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 w:val="16"/>
                <w:szCs w:val="16"/>
              </w:rPr>
            </w:pPr>
            <w:r>
              <w:rPr>
                <w:rFonts w:hint="eastAsia"/>
                <w:sz w:val="16"/>
                <w:szCs w:val="16"/>
              </w:rPr>
              <w:t>International Conference on Software Engineering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30</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 w:val="16"/>
                <w:szCs w:val="16"/>
              </w:rPr>
            </w:pPr>
            <w:r>
              <w:rPr>
                <w:rFonts w:hint="eastAsia"/>
                <w:sz w:val="16"/>
                <w:szCs w:val="16"/>
              </w:rPr>
              <w:t>International Symposium on Software Testing and Analysis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31</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ACM Transactions on Knowledge Discovery from Data</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3/1.489</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CCF推荐为数据挖掘领域</w:t>
            </w:r>
            <w:r>
              <w:rPr>
                <w:rFonts w:hint="eastAsia" w:cs="Times New Roman"/>
                <w:color w:val="000000"/>
                <w:kern w:val="0"/>
                <w:sz w:val="18"/>
                <w:szCs w:val="18"/>
                <w:lang w:val="en-US" w:eastAsia="zh-CN"/>
              </w:rPr>
              <w:t>B类期刊</w:t>
            </w:r>
            <w:r>
              <w:rPr>
                <w:rFonts w:hint="default" w:ascii="Times New Roman" w:hAnsi="Times New Roman" w:cs="Times New Roman"/>
                <w:color w:val="000000"/>
                <w:kern w:val="0"/>
                <w:sz w:val="18"/>
                <w:szCs w:val="18"/>
                <w:lang w:val="en-US" w:eastAsia="zh-CN"/>
              </w:rPr>
              <w:t>，故调入权威期刊目录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32</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Data and Knowledge Engineering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3/1.467</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33</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6"/>
                <w:szCs w:val="16"/>
                <w:lang w:val="en-US" w:eastAsia="zh-CN"/>
              </w:rPr>
            </w:pPr>
            <w:r>
              <w:rPr>
                <w:rFonts w:hint="default" w:ascii="Times New Roman" w:hAnsi="Times New Roman" w:cs="Times New Roman"/>
                <w:color w:val="000000"/>
                <w:kern w:val="0"/>
                <w:sz w:val="18"/>
                <w:szCs w:val="18"/>
              </w:rPr>
              <w:t>ACM Transactions on Information Systems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cs="Times New Roman"/>
                <w:szCs w:val="22"/>
                <w:lang w:val="en-US" w:eastAsia="zh-CN"/>
              </w:rPr>
              <w:t>3/1.767</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34</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Information Processing and Management</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3/3.444</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35</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Information Systems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3/2.551</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36</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Journal of Web Semantics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3/1.348</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37</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Knowledge and Information Systems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3/2.247</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38</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lang w:val="en-US" w:eastAsia="zh-CN"/>
              </w:rPr>
              <w:t>ACM Conference on Management of Data</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eastAsia="宋体"/>
                <w:szCs w:val="22"/>
                <w:lang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w:t>
            </w:r>
            <w:r>
              <w:rPr>
                <w:rFonts w:hint="eastAsia" w:cs="Times New Roman"/>
                <w:color w:val="000000"/>
                <w:kern w:val="0"/>
                <w:sz w:val="18"/>
                <w:szCs w:val="18"/>
                <w:lang w:val="en-US" w:eastAsia="zh-CN"/>
              </w:rPr>
              <w:t>为数据挖掘领域A类会议（国内的计算机学科评估为A+的高水平院校均把CCF A类会议论文等同于中科院SCI二区论文，并做为人才引进及评价的重要依据），</w:t>
            </w:r>
            <w:r>
              <w:rPr>
                <w:rFonts w:hint="default" w:ascii="Times New Roman" w:hAnsi="Times New Roman" w:cs="Times New Roman"/>
                <w:color w:val="000000"/>
                <w:kern w:val="0"/>
                <w:sz w:val="18"/>
                <w:szCs w:val="18"/>
                <w:lang w:val="en-US" w:eastAsia="zh-CN"/>
              </w:rPr>
              <w:t>故调入权威期刊目录</w:t>
            </w:r>
            <w:r>
              <w:rPr>
                <w:rFonts w:hint="eastAsia" w:cs="Times New Roman"/>
                <w:color w:val="000000"/>
                <w:kern w:val="0"/>
                <w:sz w:val="18"/>
                <w:szCs w:val="18"/>
                <w:lang w:val="en-US" w:eastAsia="zh-CN"/>
              </w:rPr>
              <w:t>，仅限本领域使用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39</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lang w:val="en-US" w:eastAsia="zh-CN"/>
              </w:rPr>
              <w:t>ACM Knowledge Discovery and Data Mining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40</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lang w:val="en-US" w:eastAsia="zh-CN"/>
              </w:rPr>
              <w:t>IEEE International Conference on Data Engineering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41</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lang w:val="en-US" w:eastAsia="zh-CN"/>
              </w:rPr>
              <w:t>International Conference on Research on Development in Information Retrieval</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42</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lang w:val="en-US" w:eastAsia="zh-CN"/>
              </w:rPr>
              <w:t>International Conference on Very Large Data Bases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43</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ACM Transactions on Multimedia Computing, Communications and Application</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3/2.019</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CCF推荐为</w:t>
            </w:r>
            <w:r>
              <w:rPr>
                <w:rFonts w:hint="eastAsia" w:cs="Times New Roman"/>
                <w:color w:val="000000"/>
                <w:kern w:val="0"/>
                <w:sz w:val="18"/>
                <w:szCs w:val="18"/>
                <w:lang w:val="en-US" w:eastAsia="zh-CN"/>
              </w:rPr>
              <w:t>图形图像</w:t>
            </w:r>
            <w:r>
              <w:rPr>
                <w:rFonts w:hint="default" w:ascii="Times New Roman" w:hAnsi="Times New Roman" w:cs="Times New Roman"/>
                <w:color w:val="000000"/>
                <w:kern w:val="0"/>
                <w:sz w:val="18"/>
                <w:szCs w:val="18"/>
                <w:lang w:val="en-US" w:eastAsia="zh-CN"/>
              </w:rPr>
              <w:t>领域</w:t>
            </w:r>
            <w:r>
              <w:rPr>
                <w:rFonts w:hint="eastAsia" w:cs="Times New Roman"/>
                <w:color w:val="000000"/>
                <w:kern w:val="0"/>
                <w:sz w:val="18"/>
                <w:szCs w:val="18"/>
                <w:lang w:val="en-US" w:eastAsia="zh-CN"/>
              </w:rPr>
              <w:t>B类期刊</w:t>
            </w:r>
            <w:r>
              <w:rPr>
                <w:rFonts w:hint="default" w:ascii="Times New Roman" w:hAnsi="Times New Roman" w:cs="Times New Roman"/>
                <w:color w:val="000000"/>
                <w:kern w:val="0"/>
                <w:sz w:val="18"/>
                <w:szCs w:val="18"/>
                <w:lang w:val="en-US" w:eastAsia="zh-CN"/>
              </w:rPr>
              <w:t>，故调入权威期刊目录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44</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Computer Graphics Forum</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3/2.046</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45</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Journal of The Acoustical Society of America</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3/1.605</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46</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lang w:val="en-US" w:eastAsia="zh-CN"/>
              </w:rPr>
              <w:t>ACM International Conference on Multimedia</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w:t>
            </w:r>
            <w:r>
              <w:rPr>
                <w:rFonts w:hint="eastAsia" w:cs="Times New Roman"/>
                <w:color w:val="000000"/>
                <w:kern w:val="0"/>
                <w:sz w:val="18"/>
                <w:szCs w:val="18"/>
                <w:lang w:val="en-US" w:eastAsia="zh-CN"/>
              </w:rPr>
              <w:t>为图形图像领域A类会议（国内的计算机学科评估为A+的高水平院校均把CCF A类会议论文等同于中科院SCI二区论文，并做为人才引进及评价的重要依据），</w:t>
            </w:r>
            <w:r>
              <w:rPr>
                <w:rFonts w:hint="default" w:ascii="Times New Roman" w:hAnsi="Times New Roman" w:cs="Times New Roman"/>
                <w:color w:val="000000"/>
                <w:kern w:val="0"/>
                <w:sz w:val="18"/>
                <w:szCs w:val="18"/>
                <w:lang w:val="en-US" w:eastAsia="zh-CN"/>
              </w:rPr>
              <w:t>故调入权威期刊目录</w:t>
            </w:r>
            <w:r>
              <w:rPr>
                <w:rFonts w:hint="eastAsia" w:cs="Times New Roman"/>
                <w:color w:val="000000"/>
                <w:kern w:val="0"/>
                <w:sz w:val="18"/>
                <w:szCs w:val="18"/>
                <w:lang w:val="en-US" w:eastAsia="zh-CN"/>
              </w:rPr>
              <w:t>，仅限本领域使用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47</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lang w:val="en-US" w:eastAsia="zh-CN"/>
              </w:rPr>
              <w:t>ACM SIGGRAPH Annual Conference</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48</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lang w:val="en-US" w:eastAsia="zh-CN"/>
              </w:rPr>
              <w:t>IEEE Virtual Reality</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49</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lang w:val="en-US" w:eastAsia="zh-CN"/>
              </w:rPr>
              <w:t>IEEE Visualization Conference</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50</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Computational Linguistics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3/1.319</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CCF推荐为人工智能领域</w:t>
            </w:r>
            <w:r>
              <w:rPr>
                <w:rFonts w:hint="eastAsia" w:cs="Times New Roman"/>
                <w:color w:val="000000"/>
                <w:kern w:val="0"/>
                <w:sz w:val="18"/>
                <w:szCs w:val="18"/>
                <w:lang w:val="en-US" w:eastAsia="zh-CN"/>
              </w:rPr>
              <w:t>B类期刊</w:t>
            </w:r>
            <w:r>
              <w:rPr>
                <w:rFonts w:hint="default" w:ascii="Times New Roman" w:hAnsi="Times New Roman" w:cs="Times New Roman"/>
                <w:color w:val="000000"/>
                <w:kern w:val="0"/>
                <w:sz w:val="18"/>
                <w:szCs w:val="18"/>
                <w:lang w:val="en-US" w:eastAsia="zh-CN"/>
              </w:rPr>
              <w:t>，故调入权威期刊目录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51</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cs="Times New Roman"/>
                <w:color w:val="000000"/>
                <w:kern w:val="0"/>
                <w:sz w:val="16"/>
                <w:szCs w:val="16"/>
              </w:rPr>
            </w:pPr>
            <w:r>
              <w:rPr>
                <w:rFonts w:hint="default" w:ascii="Times New Roman" w:hAnsi="Times New Roman" w:eastAsia="宋体" w:cs="Times New Roman"/>
                <w:i w:val="0"/>
                <w:color w:val="000000"/>
                <w:kern w:val="0"/>
                <w:sz w:val="18"/>
                <w:szCs w:val="18"/>
                <w:u w:val="none"/>
                <w:lang w:val="en-US" w:eastAsia="zh-CN" w:bidi="ar"/>
              </w:rPr>
              <w:t>Computer Vision and Image Understanding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3/2.391</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52</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eastAsia="宋体" w:cs="Times New Roman"/>
                <w:sz w:val="16"/>
                <w:szCs w:val="16"/>
                <w:lang w:val="en-US" w:eastAsia="zh-CN"/>
              </w:rPr>
            </w:pPr>
            <w:r>
              <w:rPr>
                <w:rFonts w:hint="default" w:ascii="Times New Roman" w:hAnsi="Times New Roman" w:eastAsia="宋体" w:cs="Times New Roman"/>
                <w:i w:val="0"/>
                <w:color w:val="000000"/>
                <w:kern w:val="0"/>
                <w:sz w:val="18"/>
                <w:szCs w:val="18"/>
                <w:u w:val="none"/>
                <w:lang w:val="en-US" w:eastAsia="zh-CN" w:bidi="ar"/>
              </w:rPr>
              <w:t>Data and Knowledge Engineering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3/1.467</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53</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eastAsia="宋体" w:cs="Times New Roman"/>
                <w:sz w:val="16"/>
                <w:szCs w:val="16"/>
                <w:lang w:val="en-US" w:eastAsia="zh-CN"/>
              </w:rPr>
            </w:pPr>
            <w:r>
              <w:rPr>
                <w:rFonts w:hint="default" w:ascii="Times New Roman" w:hAnsi="Times New Roman" w:eastAsia="宋体" w:cs="Times New Roman"/>
                <w:i w:val="0"/>
                <w:color w:val="000000"/>
                <w:kern w:val="0"/>
                <w:sz w:val="18"/>
                <w:szCs w:val="18"/>
                <w:u w:val="none"/>
                <w:lang w:val="en-US" w:eastAsia="zh-CN" w:bidi="ar"/>
              </w:rPr>
              <w:t>Journal of AI Research</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3/1.257</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54</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eastAsia="宋体" w:cs="Times New Roman"/>
                <w:sz w:val="16"/>
                <w:szCs w:val="16"/>
                <w:lang w:val="en-US" w:eastAsia="zh-CN"/>
              </w:rPr>
            </w:pPr>
            <w:r>
              <w:rPr>
                <w:rFonts w:hint="default" w:ascii="Times New Roman" w:hAnsi="Times New Roman" w:eastAsia="宋体" w:cs="Times New Roman"/>
                <w:i w:val="0"/>
                <w:color w:val="000000"/>
                <w:kern w:val="0"/>
                <w:sz w:val="18"/>
                <w:szCs w:val="18"/>
                <w:u w:val="none"/>
                <w:lang w:val="en-US" w:eastAsia="zh-CN" w:bidi="ar"/>
              </w:rPr>
              <w:t>Journal of Speech, Language, and Hearing Research</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3/1.906</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55</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eastAsia="宋体" w:cs="Times New Roman"/>
                <w:sz w:val="16"/>
                <w:szCs w:val="16"/>
                <w:lang w:val="en-US" w:eastAsia="zh-CN"/>
              </w:rPr>
            </w:pPr>
            <w:r>
              <w:rPr>
                <w:rFonts w:hint="default" w:ascii="Times New Roman" w:hAnsi="Times New Roman" w:eastAsia="宋体" w:cs="Times New Roman"/>
                <w:i w:val="0"/>
                <w:color w:val="000000"/>
                <w:kern w:val="0"/>
                <w:sz w:val="18"/>
                <w:szCs w:val="18"/>
                <w:u w:val="none"/>
                <w:lang w:val="en-US" w:eastAsia="zh-CN" w:bidi="ar"/>
              </w:rPr>
              <w:t>Machine Learning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3/1.855</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56</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jc w:val="center"/>
              <w:textAlignment w:val="center"/>
              <w:rPr>
                <w:rFonts w:hint="default" w:ascii="Times New Roman" w:hAnsi="Times New Roman" w:eastAsia="宋体" w:cs="Times New Roman"/>
                <w:sz w:val="16"/>
                <w:szCs w:val="16"/>
                <w:lang w:val="en-US" w:eastAsia="zh-CN"/>
              </w:rPr>
            </w:pPr>
            <w:r>
              <w:rPr>
                <w:rFonts w:hint="default" w:ascii="Times New Roman" w:hAnsi="Times New Roman" w:eastAsia="宋体" w:cs="Times New Roman"/>
                <w:i w:val="0"/>
                <w:color w:val="000000"/>
                <w:kern w:val="0"/>
                <w:sz w:val="18"/>
                <w:szCs w:val="18"/>
                <w:u w:val="none"/>
                <w:lang w:val="en-US" w:eastAsia="zh-CN" w:bidi="ar"/>
              </w:rPr>
              <w:t>Neural Computation</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szCs w:val="22"/>
              </w:rPr>
              <w:t>3/1.651</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57</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AAAI Conference on Artificial Intelligence</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eastAsia="宋体"/>
                <w:szCs w:val="22"/>
                <w:lang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w:t>
            </w:r>
            <w:r>
              <w:rPr>
                <w:rFonts w:hint="eastAsia" w:cs="Times New Roman"/>
                <w:color w:val="000000"/>
                <w:kern w:val="0"/>
                <w:sz w:val="18"/>
                <w:szCs w:val="18"/>
                <w:lang w:val="en-US" w:eastAsia="zh-CN"/>
              </w:rPr>
              <w:t>为人工智能领域A类会议（国内的计算机学科评估为A+的高水平院校均把CCF A类会议论文等同于中科院SCI二区论文，并做为人才引进及评价的重要依据），</w:t>
            </w:r>
            <w:r>
              <w:rPr>
                <w:rFonts w:hint="default" w:ascii="Times New Roman" w:hAnsi="Times New Roman" w:cs="Times New Roman"/>
                <w:color w:val="000000"/>
                <w:kern w:val="0"/>
                <w:sz w:val="18"/>
                <w:szCs w:val="18"/>
                <w:lang w:val="en-US" w:eastAsia="zh-CN"/>
              </w:rPr>
              <w:t>故调入权威期刊目录</w:t>
            </w:r>
            <w:r>
              <w:rPr>
                <w:rFonts w:hint="eastAsia" w:cs="Times New Roman"/>
                <w:color w:val="000000"/>
                <w:kern w:val="0"/>
                <w:sz w:val="18"/>
                <w:szCs w:val="18"/>
                <w:lang w:val="en-US" w:eastAsia="zh-CN"/>
              </w:rPr>
              <w:t>，仅限本领域使用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58</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Annual Conference on Neural Information Processing Systems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59</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Annual Meeting of the Association for Computational Linguistics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60</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IEEE Conference on Computer Vision and Pattern Recognition</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61</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International Conference on Computer Vision</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62</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International Conference on Machine Learning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63</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i w:val="0"/>
                <w:color w:val="000000"/>
                <w:kern w:val="0"/>
                <w:sz w:val="18"/>
                <w:szCs w:val="18"/>
                <w:u w:val="none"/>
                <w:lang w:val="en-US" w:eastAsia="zh-CN" w:bidi="ar"/>
              </w:rPr>
            </w:pPr>
            <w:r>
              <w:rPr>
                <w:rFonts w:hint="eastAsia"/>
                <w:sz w:val="16"/>
                <w:szCs w:val="16"/>
              </w:rPr>
              <w:t>International Joint Conference on Artificial Intelligence</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szCs w:val="22"/>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eastAsia="宋体" w:cs="Times New Roman"/>
                <w:color w:val="000000"/>
                <w:kern w:val="0"/>
                <w:sz w:val="18"/>
                <w:szCs w:val="18"/>
                <w:lang w:val="en-US" w:eastAsia="zh-CN"/>
              </w:rPr>
            </w:pPr>
            <w:r>
              <w:rPr>
                <w:rFonts w:hint="eastAsia" w:cs="Times New Roman"/>
                <w:color w:val="000000"/>
                <w:kern w:val="0"/>
                <w:sz w:val="18"/>
                <w:szCs w:val="18"/>
                <w:lang w:val="en-US" w:eastAsia="zh-CN"/>
              </w:rPr>
              <w:t>64</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rightChars="0" w:firstLine="0" w:firstLineChars="0"/>
              <w:jc w:val="center"/>
              <w:textAlignment w:val="auto"/>
              <w:outlineLvl w:val="9"/>
              <w:rPr>
                <w:rFonts w:hint="default" w:ascii="Times New Roman" w:hAnsi="Times New Roman" w:eastAsia="宋体" w:cs="Times New Roman"/>
                <w:sz w:val="16"/>
                <w:szCs w:val="16"/>
                <w:lang w:val="en-US" w:eastAsia="zh-CN"/>
              </w:rPr>
            </w:pPr>
            <w:r>
              <w:rPr>
                <w:rFonts w:hint="default" w:ascii="Times New Roman" w:hAnsi="Times New Roman" w:cs="Times New Roman"/>
                <w:color w:val="000000"/>
                <w:kern w:val="0"/>
                <w:sz w:val="18"/>
                <w:szCs w:val="18"/>
              </w:rPr>
              <w:t>International Journal of Human-Computer Studies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szCs w:val="22"/>
              </w:rPr>
            </w:pPr>
            <w:r>
              <w:rPr>
                <w:rFonts w:hint="eastAsia" w:cs="Times New Roman"/>
                <w:szCs w:val="22"/>
                <w:lang w:val="en-US" w:eastAsia="zh-CN"/>
              </w:rPr>
              <w:t>3/2.300</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调入</w:t>
            </w:r>
            <w:r>
              <w:rPr>
                <w:rFonts w:hint="default" w:ascii="Times New Roman" w:hAnsi="Times New Roman" w:cs="Times New Roman"/>
                <w:color w:val="000000"/>
                <w:kern w:val="0"/>
                <w:sz w:val="18"/>
                <w:szCs w:val="18"/>
                <w:lang w:val="en-US" w:eastAsia="zh-CN"/>
              </w:rPr>
              <w:t>权威</w:t>
            </w:r>
          </w:p>
        </w:tc>
        <w:tc>
          <w:tcPr>
            <w:tcW w:w="317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CCF推荐为人机交互与普适计算领域</w:t>
            </w:r>
            <w:r>
              <w:rPr>
                <w:rFonts w:hint="eastAsia" w:cs="Times New Roman"/>
                <w:color w:val="000000"/>
                <w:kern w:val="0"/>
                <w:sz w:val="18"/>
                <w:szCs w:val="18"/>
                <w:lang w:val="en-US" w:eastAsia="zh-CN"/>
              </w:rPr>
              <w:t>B类期刊</w:t>
            </w:r>
            <w:r>
              <w:rPr>
                <w:rFonts w:hint="default" w:ascii="Times New Roman" w:hAnsi="Times New Roman" w:cs="Times New Roman"/>
                <w:color w:val="000000"/>
                <w:kern w:val="0"/>
                <w:sz w:val="18"/>
                <w:szCs w:val="18"/>
                <w:lang w:val="en-US" w:eastAsia="zh-CN"/>
              </w:rPr>
              <w:t>，故调入权威期刊目录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65</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eastAsia"/>
                <w:sz w:val="16"/>
                <w:szCs w:val="16"/>
              </w:rPr>
              <w:t>ACM Conference on Computer Supported Cooperative Work and Social Computing</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cs="Times New Roman"/>
                <w:szCs w:val="22"/>
                <w:lang w:val="en-US"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CCF推荐</w:t>
            </w:r>
            <w:r>
              <w:rPr>
                <w:rFonts w:hint="eastAsia" w:cs="Times New Roman"/>
                <w:color w:val="000000"/>
                <w:kern w:val="0"/>
                <w:sz w:val="18"/>
                <w:szCs w:val="18"/>
                <w:lang w:val="en-US" w:eastAsia="zh-CN"/>
              </w:rPr>
              <w:t>为人机交互与普适计算</w:t>
            </w:r>
            <w:r>
              <w:rPr>
                <w:rFonts w:hint="default" w:ascii="Times New Roman" w:hAnsi="Times New Roman" w:cs="Times New Roman"/>
                <w:color w:val="000000"/>
                <w:kern w:val="0"/>
                <w:sz w:val="18"/>
                <w:szCs w:val="18"/>
                <w:lang w:val="en-US" w:eastAsia="zh-CN"/>
              </w:rPr>
              <w:t>领域</w:t>
            </w:r>
            <w:r>
              <w:rPr>
                <w:rFonts w:hint="eastAsia" w:cs="Times New Roman"/>
                <w:color w:val="000000"/>
                <w:kern w:val="0"/>
                <w:sz w:val="18"/>
                <w:szCs w:val="18"/>
                <w:lang w:val="en-US" w:eastAsia="zh-CN"/>
              </w:rPr>
              <w:t>A类会议（国内的计算机学科评估为A+的高水平院校均把CCF A类会议论文等同于中科院SCI二区论文，并做为人才引进及评价的重要依据），</w:t>
            </w:r>
            <w:r>
              <w:rPr>
                <w:rFonts w:hint="default" w:ascii="Times New Roman" w:hAnsi="Times New Roman" w:cs="Times New Roman"/>
                <w:color w:val="000000"/>
                <w:kern w:val="0"/>
                <w:sz w:val="18"/>
                <w:szCs w:val="18"/>
                <w:lang w:val="en-US" w:eastAsia="zh-CN"/>
              </w:rPr>
              <w:t>故调入权威期刊目录</w:t>
            </w:r>
            <w:r>
              <w:rPr>
                <w:rFonts w:hint="eastAsia" w:cs="Times New Roman"/>
                <w:color w:val="000000"/>
                <w:kern w:val="0"/>
                <w:sz w:val="18"/>
                <w:szCs w:val="18"/>
                <w:lang w:val="en-US" w:eastAsia="zh-CN"/>
              </w:rPr>
              <w:t>，仅限本领域使用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66</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eastAsia"/>
                <w:sz w:val="16"/>
                <w:szCs w:val="16"/>
                <w:lang w:val="en-US" w:eastAsia="zh-CN"/>
              </w:rPr>
              <w:t>ACM Conference on Human Factors in Computing Systems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cs="Times New Roman"/>
                <w:szCs w:val="22"/>
                <w:lang w:val="en-US"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35"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Cs/>
                <w:color w:val="000000"/>
                <w:kern w:val="0"/>
                <w:sz w:val="24"/>
                <w:szCs w:val="24"/>
              </w:rPr>
            </w:pPr>
          </w:p>
        </w:tc>
        <w:tc>
          <w:tcPr>
            <w:tcW w:w="413" w:type="dxa"/>
            <w:vMerge w:val="continue"/>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kern w:val="0"/>
                <w:sz w:val="24"/>
                <w:szCs w:val="24"/>
              </w:rPr>
            </w:pPr>
          </w:p>
        </w:tc>
        <w:tc>
          <w:tcPr>
            <w:tcW w:w="5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cs="Times New Roman"/>
                <w:color w:val="000000"/>
                <w:kern w:val="0"/>
                <w:sz w:val="18"/>
                <w:szCs w:val="18"/>
                <w:lang w:val="en-US" w:eastAsia="zh-CN"/>
              </w:rPr>
            </w:pPr>
            <w:r>
              <w:rPr>
                <w:rFonts w:hint="eastAsia" w:cs="Times New Roman"/>
                <w:color w:val="000000"/>
                <w:kern w:val="0"/>
                <w:sz w:val="18"/>
                <w:szCs w:val="18"/>
                <w:lang w:val="en-US" w:eastAsia="zh-CN"/>
              </w:rPr>
              <w:t>67</w:t>
            </w:r>
          </w:p>
        </w:tc>
        <w:tc>
          <w:tcPr>
            <w:tcW w:w="27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rPr>
            </w:pPr>
            <w:r>
              <w:rPr>
                <w:rFonts w:hint="eastAsia"/>
                <w:sz w:val="16"/>
                <w:szCs w:val="16"/>
                <w:lang w:val="en-US" w:eastAsia="zh-CN"/>
              </w:rPr>
              <w:t>ACM International Conference on Ubiquitous</w:t>
            </w:r>
          </w:p>
        </w:tc>
        <w:tc>
          <w:tcPr>
            <w:tcW w:w="88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cs="Times New Roman"/>
                <w:szCs w:val="22"/>
                <w:lang w:val="en-US" w:eastAsia="zh-CN"/>
              </w:rPr>
            </w:pPr>
            <w:r>
              <w:rPr>
                <w:rFonts w:hint="eastAsia"/>
                <w:szCs w:val="22"/>
                <w:lang w:eastAsia="zh-CN"/>
              </w:rPr>
              <w:t>——</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eastAsia" w:cs="Times New Roman"/>
                <w:color w:val="000000"/>
                <w:kern w:val="0"/>
                <w:sz w:val="18"/>
                <w:szCs w:val="18"/>
                <w:lang w:val="en-US" w:eastAsia="zh-CN"/>
              </w:rPr>
            </w:pPr>
            <w:r>
              <w:rPr>
                <w:rFonts w:hint="eastAsia" w:cs="Times New Roman"/>
                <w:color w:val="000000"/>
                <w:kern w:val="0"/>
                <w:sz w:val="18"/>
                <w:szCs w:val="18"/>
                <w:lang w:val="en-US" w:eastAsia="zh-CN"/>
              </w:rPr>
              <w:t>调入权威</w:t>
            </w:r>
          </w:p>
        </w:tc>
        <w:tc>
          <w:tcPr>
            <w:tcW w:w="317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auto"/>
              <w:outlineLvl w:val="9"/>
              <w:rPr>
                <w:rFonts w:hint="default" w:ascii="Times New Roman" w:hAnsi="Times New Roman" w:cs="Times New Roman"/>
                <w:color w:val="00000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trPr>
        <w:tc>
          <w:tcPr>
            <w:tcW w:w="5610" w:type="dxa"/>
            <w:gridSpan w:val="5"/>
            <w:noWrap w:val="0"/>
            <w:vAlign w:val="center"/>
          </w:tcPr>
          <w:p>
            <w:pPr>
              <w:keepNext w:val="0"/>
              <w:keepLines w:val="0"/>
              <w:widowControl/>
              <w:suppressLineNumbers w:val="0"/>
              <w:snapToGrid w:val="0"/>
              <w:spacing w:before="0" w:beforeAutospacing="0" w:after="0" w:afterAutospacing="0"/>
              <w:ind w:left="0" w:right="0"/>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cs="Times New Roman"/>
                <w:b/>
                <w:sz w:val="24"/>
                <w:szCs w:val="24"/>
              </w:rPr>
              <w:t>对于本单位未明确列出的属于学科交叉的刊物，是否参照校内其他单位相关学科的目录执行</w:t>
            </w:r>
          </w:p>
        </w:tc>
        <w:tc>
          <w:tcPr>
            <w:tcW w:w="4313" w:type="dxa"/>
            <w:gridSpan w:val="2"/>
            <w:noWrap w:val="0"/>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
                <w:color w:val="000000"/>
                <w:kern w:val="0"/>
                <w:sz w:val="24"/>
                <w:szCs w:val="24"/>
              </w:rPr>
            </w:pPr>
            <w:r>
              <w:rPr>
                <w:rFonts w:hint="default" w:ascii="Times New Roman" w:hAnsi="Times New Roman" w:cs="Times New Roman"/>
                <w:b/>
                <w:color w:val="000000"/>
                <w:kern w:val="0"/>
                <w:sz w:val="24"/>
                <w:szCs w:val="24"/>
              </w:rPr>
              <w:sym w:font="Wingdings 2" w:char="F052"/>
            </w:r>
            <w:r>
              <w:rPr>
                <w:rFonts w:hint="default" w:ascii="Times New Roman" w:hAnsi="Times New Roman" w:cs="Times New Roman"/>
                <w:b/>
                <w:color w:val="000000"/>
                <w:kern w:val="0"/>
                <w:sz w:val="24"/>
                <w:szCs w:val="24"/>
              </w:rPr>
              <w:t>是</w:t>
            </w:r>
          </w:p>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color w:val="000000"/>
                <w:kern w:val="0"/>
                <w:sz w:val="18"/>
                <w:szCs w:val="18"/>
                <w:lang w:val="en-US" w:eastAsia="zh-CN"/>
              </w:rPr>
            </w:pPr>
            <w:r>
              <w:rPr>
                <w:rFonts w:hint="default" w:ascii="Times New Roman" w:hAnsi="Times New Roman" w:cs="Times New Roman"/>
                <w:b/>
                <w:color w:val="000000"/>
                <w:kern w:val="0"/>
                <w:sz w:val="24"/>
                <w:szCs w:val="24"/>
              </w:rPr>
              <w:t>□否</w:t>
            </w:r>
          </w:p>
        </w:tc>
      </w:tr>
    </w:tbl>
    <w:p>
      <w:pPr>
        <w:spacing w:line="360" w:lineRule="auto"/>
        <w:rPr>
          <w:rFonts w:hint="default" w:ascii="Times New Roman" w:hAnsi="Times New Roman" w:cs="Times New Roman"/>
        </w:rPr>
      </w:pPr>
    </w:p>
    <w:p>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lang w:eastAsia="zh-CN"/>
        </w:rPr>
        <w:br w:type="page"/>
      </w:r>
      <w:bookmarkStart w:id="0" w:name="_GoBack"/>
      <w:bookmarkEnd w:id="0"/>
    </w:p>
    <w:sectPr>
      <w:footerReference r:id="rId5" w:type="first"/>
      <w:footerReference r:id="rId3" w:type="default"/>
      <w:footerReference r:id="rId4" w:type="even"/>
      <w:pgSz w:w="11906" w:h="16838"/>
      <w:pgMar w:top="1134" w:right="1134" w:bottom="1134"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2"/>
    <w:family w:val="decorative"/>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14</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CC2"/>
    <w:rsid w:val="000046C3"/>
    <w:rsid w:val="00021D74"/>
    <w:rsid w:val="000571E0"/>
    <w:rsid w:val="000C1FEB"/>
    <w:rsid w:val="000D04D7"/>
    <w:rsid w:val="00102DD7"/>
    <w:rsid w:val="00106E30"/>
    <w:rsid w:val="0011443B"/>
    <w:rsid w:val="00135089"/>
    <w:rsid w:val="0016047A"/>
    <w:rsid w:val="00166E7B"/>
    <w:rsid w:val="00172257"/>
    <w:rsid w:val="001C4BCD"/>
    <w:rsid w:val="001F6305"/>
    <w:rsid w:val="0025458C"/>
    <w:rsid w:val="00263038"/>
    <w:rsid w:val="00271235"/>
    <w:rsid w:val="00286D53"/>
    <w:rsid w:val="00295DC5"/>
    <w:rsid w:val="002B24BC"/>
    <w:rsid w:val="002E27DA"/>
    <w:rsid w:val="00302BB9"/>
    <w:rsid w:val="00307754"/>
    <w:rsid w:val="00317872"/>
    <w:rsid w:val="0032464D"/>
    <w:rsid w:val="00332119"/>
    <w:rsid w:val="00341555"/>
    <w:rsid w:val="00370517"/>
    <w:rsid w:val="0037508C"/>
    <w:rsid w:val="00380838"/>
    <w:rsid w:val="00392453"/>
    <w:rsid w:val="0039483D"/>
    <w:rsid w:val="003B3088"/>
    <w:rsid w:val="003C1A57"/>
    <w:rsid w:val="003C73E4"/>
    <w:rsid w:val="003F7EEB"/>
    <w:rsid w:val="00405B45"/>
    <w:rsid w:val="00410927"/>
    <w:rsid w:val="00455DEF"/>
    <w:rsid w:val="00472A31"/>
    <w:rsid w:val="0048167A"/>
    <w:rsid w:val="00525CE6"/>
    <w:rsid w:val="0054074E"/>
    <w:rsid w:val="0054435E"/>
    <w:rsid w:val="0055693C"/>
    <w:rsid w:val="00570749"/>
    <w:rsid w:val="00597D53"/>
    <w:rsid w:val="005B3B1D"/>
    <w:rsid w:val="005D7C8B"/>
    <w:rsid w:val="005E0C6C"/>
    <w:rsid w:val="00634775"/>
    <w:rsid w:val="00640031"/>
    <w:rsid w:val="00646D51"/>
    <w:rsid w:val="006929C9"/>
    <w:rsid w:val="006A15A4"/>
    <w:rsid w:val="006C48F5"/>
    <w:rsid w:val="006E0F99"/>
    <w:rsid w:val="006E5A9F"/>
    <w:rsid w:val="006F4D92"/>
    <w:rsid w:val="0071185A"/>
    <w:rsid w:val="00714B2D"/>
    <w:rsid w:val="00747EBE"/>
    <w:rsid w:val="00760880"/>
    <w:rsid w:val="007662A8"/>
    <w:rsid w:val="00794ADE"/>
    <w:rsid w:val="007A6B66"/>
    <w:rsid w:val="007B17D7"/>
    <w:rsid w:val="007D0012"/>
    <w:rsid w:val="007D068D"/>
    <w:rsid w:val="007F440F"/>
    <w:rsid w:val="00803796"/>
    <w:rsid w:val="00814F7A"/>
    <w:rsid w:val="00816A96"/>
    <w:rsid w:val="0081795E"/>
    <w:rsid w:val="00831D4C"/>
    <w:rsid w:val="00842AC7"/>
    <w:rsid w:val="00845384"/>
    <w:rsid w:val="00861A36"/>
    <w:rsid w:val="00866457"/>
    <w:rsid w:val="008758EA"/>
    <w:rsid w:val="008768CD"/>
    <w:rsid w:val="00880E8D"/>
    <w:rsid w:val="008A1DE7"/>
    <w:rsid w:val="008B1CC2"/>
    <w:rsid w:val="008D3835"/>
    <w:rsid w:val="008E3957"/>
    <w:rsid w:val="008F035E"/>
    <w:rsid w:val="00912354"/>
    <w:rsid w:val="0092185A"/>
    <w:rsid w:val="0092652F"/>
    <w:rsid w:val="009B4D1F"/>
    <w:rsid w:val="009C5754"/>
    <w:rsid w:val="009D2C3D"/>
    <w:rsid w:val="009E6D9B"/>
    <w:rsid w:val="009F5620"/>
    <w:rsid w:val="00A06BD0"/>
    <w:rsid w:val="00A95E1D"/>
    <w:rsid w:val="00AD537F"/>
    <w:rsid w:val="00AE241C"/>
    <w:rsid w:val="00AE2A84"/>
    <w:rsid w:val="00AE3204"/>
    <w:rsid w:val="00AE4C97"/>
    <w:rsid w:val="00AE794D"/>
    <w:rsid w:val="00AF5602"/>
    <w:rsid w:val="00AF696A"/>
    <w:rsid w:val="00B03D07"/>
    <w:rsid w:val="00B24123"/>
    <w:rsid w:val="00B24934"/>
    <w:rsid w:val="00B31872"/>
    <w:rsid w:val="00B349AE"/>
    <w:rsid w:val="00B5299B"/>
    <w:rsid w:val="00B66A6B"/>
    <w:rsid w:val="00B70EB4"/>
    <w:rsid w:val="00B87C30"/>
    <w:rsid w:val="00BA2FC3"/>
    <w:rsid w:val="00BB5082"/>
    <w:rsid w:val="00BC29D0"/>
    <w:rsid w:val="00BC481A"/>
    <w:rsid w:val="00C03482"/>
    <w:rsid w:val="00C1035F"/>
    <w:rsid w:val="00CB0019"/>
    <w:rsid w:val="00CC570C"/>
    <w:rsid w:val="00CD001D"/>
    <w:rsid w:val="00CE2332"/>
    <w:rsid w:val="00D17D6D"/>
    <w:rsid w:val="00D261C8"/>
    <w:rsid w:val="00D27D4B"/>
    <w:rsid w:val="00D3047E"/>
    <w:rsid w:val="00D42023"/>
    <w:rsid w:val="00D56809"/>
    <w:rsid w:val="00D573DF"/>
    <w:rsid w:val="00D770B2"/>
    <w:rsid w:val="00D964F1"/>
    <w:rsid w:val="00DA6C48"/>
    <w:rsid w:val="00DB289F"/>
    <w:rsid w:val="00DC089D"/>
    <w:rsid w:val="00DD554B"/>
    <w:rsid w:val="00E0074B"/>
    <w:rsid w:val="00E01D3D"/>
    <w:rsid w:val="00E16EC4"/>
    <w:rsid w:val="00E35353"/>
    <w:rsid w:val="00E424DD"/>
    <w:rsid w:val="00E42D19"/>
    <w:rsid w:val="00E90DFA"/>
    <w:rsid w:val="00E94430"/>
    <w:rsid w:val="00EB4FBF"/>
    <w:rsid w:val="00EB6806"/>
    <w:rsid w:val="00EE3DEB"/>
    <w:rsid w:val="00EF5454"/>
    <w:rsid w:val="00F033AD"/>
    <w:rsid w:val="00F26818"/>
    <w:rsid w:val="00F55A74"/>
    <w:rsid w:val="00FB4AEC"/>
    <w:rsid w:val="00FB70D0"/>
    <w:rsid w:val="00FC7A89"/>
    <w:rsid w:val="00FF288B"/>
    <w:rsid w:val="029D348C"/>
    <w:rsid w:val="04EE72A6"/>
    <w:rsid w:val="065B3151"/>
    <w:rsid w:val="06E53DF1"/>
    <w:rsid w:val="07616D2B"/>
    <w:rsid w:val="076E2652"/>
    <w:rsid w:val="0783371D"/>
    <w:rsid w:val="099A4933"/>
    <w:rsid w:val="0CEA7764"/>
    <w:rsid w:val="0E926C0A"/>
    <w:rsid w:val="0ED903E0"/>
    <w:rsid w:val="113D47AB"/>
    <w:rsid w:val="12BF0D55"/>
    <w:rsid w:val="1361538F"/>
    <w:rsid w:val="160B6719"/>
    <w:rsid w:val="16840E6A"/>
    <w:rsid w:val="1B3874B6"/>
    <w:rsid w:val="23860A4A"/>
    <w:rsid w:val="250925FB"/>
    <w:rsid w:val="26BD7E5D"/>
    <w:rsid w:val="2AD13DF3"/>
    <w:rsid w:val="2B1B7003"/>
    <w:rsid w:val="2C084AA9"/>
    <w:rsid w:val="2FF94357"/>
    <w:rsid w:val="306B12BB"/>
    <w:rsid w:val="32A47530"/>
    <w:rsid w:val="345D2479"/>
    <w:rsid w:val="36587F3F"/>
    <w:rsid w:val="367561FB"/>
    <w:rsid w:val="36D463EC"/>
    <w:rsid w:val="3733539E"/>
    <w:rsid w:val="38A94964"/>
    <w:rsid w:val="391634EA"/>
    <w:rsid w:val="397A73BA"/>
    <w:rsid w:val="3A087445"/>
    <w:rsid w:val="3C0159FF"/>
    <w:rsid w:val="3C1C647C"/>
    <w:rsid w:val="3CEF428F"/>
    <w:rsid w:val="4125160F"/>
    <w:rsid w:val="48472A01"/>
    <w:rsid w:val="4A5D2B09"/>
    <w:rsid w:val="4D3561C3"/>
    <w:rsid w:val="4DCE0421"/>
    <w:rsid w:val="4E76166D"/>
    <w:rsid w:val="4F610BAA"/>
    <w:rsid w:val="53F95D0A"/>
    <w:rsid w:val="54F93B76"/>
    <w:rsid w:val="568B27FC"/>
    <w:rsid w:val="571F0F7D"/>
    <w:rsid w:val="5A2C3A39"/>
    <w:rsid w:val="5A484759"/>
    <w:rsid w:val="5C1E5710"/>
    <w:rsid w:val="5DB94C20"/>
    <w:rsid w:val="5FA423A1"/>
    <w:rsid w:val="602B746A"/>
    <w:rsid w:val="628D1D51"/>
    <w:rsid w:val="64C35C44"/>
    <w:rsid w:val="6858593D"/>
    <w:rsid w:val="68D473CF"/>
    <w:rsid w:val="6A557981"/>
    <w:rsid w:val="6F226728"/>
    <w:rsid w:val="6FD43B85"/>
    <w:rsid w:val="72F43138"/>
    <w:rsid w:val="731D5541"/>
    <w:rsid w:val="7375627A"/>
    <w:rsid w:val="743D53EA"/>
    <w:rsid w:val="746B7A8B"/>
    <w:rsid w:val="750A06F3"/>
    <w:rsid w:val="7AEC0814"/>
    <w:rsid w:val="7D1E602D"/>
    <w:rsid w:val="7ED144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宋体"/>
      <w:kern w:val="2"/>
      <w:sz w:val="21"/>
      <w:szCs w:val="22"/>
    </w:rPr>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Date"/>
    <w:basedOn w:val="1"/>
    <w:next w:val="1"/>
    <w:qFormat/>
    <w:uiPriority w:val="0"/>
    <w:pPr>
      <w:ind w:left="100" w:leftChars="2500"/>
    </w:pPr>
  </w:style>
  <w:style w:type="paragraph" w:styleId="4">
    <w:name w:val="Balloon Text"/>
    <w:basedOn w:val="1"/>
    <w:qFormat/>
    <w:uiPriority w:val="0"/>
    <w:rPr>
      <w:sz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character" w:styleId="8">
    <w:name w:val="page number"/>
    <w:basedOn w:val="7"/>
    <w:qFormat/>
    <w:uiPriority w:val="0"/>
  </w:style>
  <w:style w:type="character" w:styleId="9">
    <w:name w:val="annotation reference"/>
    <w:qFormat/>
    <w:uiPriority w:val="0"/>
    <w:rPr>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15</Pages>
  <Words>2826</Words>
  <Characters>16111</Characters>
  <Lines>134</Lines>
  <Paragraphs>37</Paragraphs>
  <TotalTime>2</TotalTime>
  <ScaleCrop>false</ScaleCrop>
  <LinksUpToDate>false</LinksUpToDate>
  <CharactersWithSpaces>18900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2018-08-31T02:23:00Z</dcterms:created>
  <dc:creator>雨林木风</dc:creator>
  <cp:lastModifiedBy>gyl</cp:lastModifiedBy>
  <cp:lastPrinted>2009-12-01T00:58:00Z</cp:lastPrinted>
  <dcterms:modified xsi:type="dcterms:W3CDTF">2019-08-01T02:22:36Z</dcterms:modified>
  <dc:title>中国海洋大学“青年英才工程”岗位</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