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13FF3" w14:textId="14DC70B2" w:rsidR="00F06920" w:rsidRDefault="00F06920" w:rsidP="00F06920">
      <w:pPr>
        <w:spacing w:line="360" w:lineRule="auto"/>
        <w:jc w:val="center"/>
        <w:rPr>
          <w:rFonts w:ascii="黑体" w:eastAsia="黑体" w:hAnsi="宋体"/>
          <w:color w:val="000000"/>
          <w:kern w:val="0"/>
          <w:sz w:val="44"/>
          <w:szCs w:val="44"/>
        </w:rPr>
      </w:pPr>
    </w:p>
    <w:p w14:paraId="67DC1E39" w14:textId="77777777" w:rsidR="00C728BF" w:rsidRDefault="00C728BF" w:rsidP="00F06920">
      <w:pPr>
        <w:spacing w:line="360" w:lineRule="auto"/>
        <w:jc w:val="center"/>
        <w:rPr>
          <w:rFonts w:ascii="黑体" w:eastAsia="黑体" w:hAnsi="宋体"/>
          <w:color w:val="000000"/>
          <w:kern w:val="0"/>
          <w:sz w:val="44"/>
          <w:szCs w:val="44"/>
        </w:rPr>
      </w:pPr>
    </w:p>
    <w:p w14:paraId="61CF3846" w14:textId="77777777" w:rsidR="00F06920" w:rsidRPr="00634775" w:rsidRDefault="00F06920" w:rsidP="00F06920">
      <w:pPr>
        <w:spacing w:line="360" w:lineRule="auto"/>
        <w:jc w:val="center"/>
        <w:rPr>
          <w:rFonts w:ascii="黑体" w:eastAsia="黑体" w:hAnsi="宋体"/>
          <w:b/>
          <w:color w:val="000000"/>
          <w:kern w:val="0"/>
          <w:sz w:val="44"/>
          <w:szCs w:val="44"/>
        </w:rPr>
      </w:pPr>
      <w:r w:rsidRPr="00634775">
        <w:rPr>
          <w:rFonts w:ascii="黑体" w:eastAsia="黑体" w:hAnsi="宋体" w:hint="eastAsia"/>
          <w:b/>
          <w:color w:val="000000"/>
          <w:kern w:val="0"/>
          <w:sz w:val="44"/>
          <w:szCs w:val="44"/>
        </w:rPr>
        <w:t>中国海洋大学理工科</w:t>
      </w:r>
      <w:r>
        <w:rPr>
          <w:rFonts w:ascii="黑体" w:eastAsia="黑体" w:hAnsi="宋体" w:hint="eastAsia"/>
          <w:b/>
          <w:color w:val="000000"/>
          <w:kern w:val="0"/>
          <w:sz w:val="44"/>
          <w:szCs w:val="44"/>
        </w:rPr>
        <w:t>教学科研单位</w:t>
      </w:r>
    </w:p>
    <w:p w14:paraId="65AEBDF4" w14:textId="77777777" w:rsidR="00F06920" w:rsidRPr="00634775" w:rsidRDefault="00F06920" w:rsidP="00F06920">
      <w:pPr>
        <w:spacing w:line="360" w:lineRule="auto"/>
        <w:jc w:val="center"/>
        <w:rPr>
          <w:rFonts w:ascii="黑体" w:eastAsia="黑体" w:hAnsi="宋体"/>
          <w:b/>
          <w:color w:val="000000"/>
          <w:kern w:val="0"/>
          <w:sz w:val="44"/>
          <w:szCs w:val="44"/>
        </w:rPr>
      </w:pPr>
      <w:r w:rsidRPr="00634775">
        <w:rPr>
          <w:rFonts w:ascii="黑体" w:eastAsia="黑体" w:hAnsi="宋体" w:hint="eastAsia"/>
          <w:b/>
          <w:color w:val="000000"/>
          <w:kern w:val="0"/>
          <w:sz w:val="44"/>
          <w:szCs w:val="44"/>
        </w:rPr>
        <w:t>顶尖期刊和权威期刊目录</w:t>
      </w:r>
    </w:p>
    <w:p w14:paraId="7BBA2263" w14:textId="173B0F45" w:rsidR="00F06920" w:rsidRPr="00DA1781" w:rsidRDefault="00F06920" w:rsidP="00F06920">
      <w:pPr>
        <w:spacing w:line="360" w:lineRule="auto"/>
        <w:jc w:val="center"/>
        <w:rPr>
          <w:rFonts w:ascii="黑体" w:eastAsia="黑体" w:hAnsi="宋体"/>
          <w:color w:val="FF0000"/>
          <w:kern w:val="0"/>
          <w:sz w:val="44"/>
          <w:szCs w:val="44"/>
        </w:rPr>
      </w:pPr>
    </w:p>
    <w:p w14:paraId="2EC62D9F" w14:textId="77777777" w:rsidR="00F06920" w:rsidRDefault="00F06920" w:rsidP="00F06920">
      <w:pPr>
        <w:spacing w:line="360" w:lineRule="auto"/>
        <w:jc w:val="center"/>
        <w:rPr>
          <w:rFonts w:ascii="黑体" w:eastAsia="黑体" w:hAnsi="宋体"/>
          <w:color w:val="000000"/>
          <w:kern w:val="0"/>
          <w:sz w:val="44"/>
          <w:szCs w:val="44"/>
        </w:rPr>
      </w:pPr>
    </w:p>
    <w:p w14:paraId="03D0F7C5" w14:textId="77777777" w:rsidR="00F06920" w:rsidRPr="0097059F" w:rsidRDefault="00F06920" w:rsidP="00F06920">
      <w:pPr>
        <w:spacing w:line="360" w:lineRule="auto"/>
        <w:jc w:val="center"/>
        <w:rPr>
          <w:rFonts w:ascii="黑体" w:eastAsia="黑体" w:hAnsi="宋体"/>
          <w:color w:val="000000"/>
          <w:kern w:val="0"/>
          <w:sz w:val="44"/>
          <w:szCs w:val="44"/>
        </w:rPr>
      </w:pPr>
    </w:p>
    <w:p w14:paraId="02BDED3A" w14:textId="77777777" w:rsidR="00F06920" w:rsidRPr="00A344D1" w:rsidRDefault="00F06920" w:rsidP="00F06920">
      <w:pPr>
        <w:spacing w:line="360" w:lineRule="auto"/>
        <w:jc w:val="center"/>
        <w:rPr>
          <w:rFonts w:ascii="黑体" w:eastAsia="黑体" w:hAnsi="宋体"/>
          <w:color w:val="000000"/>
          <w:kern w:val="0"/>
          <w:sz w:val="44"/>
          <w:szCs w:val="44"/>
        </w:rPr>
      </w:pPr>
    </w:p>
    <w:p w14:paraId="4B428770" w14:textId="77777777" w:rsidR="00F06920" w:rsidRDefault="00F06920" w:rsidP="00F06920">
      <w:pPr>
        <w:spacing w:line="360" w:lineRule="auto"/>
        <w:jc w:val="center"/>
        <w:rPr>
          <w:rFonts w:ascii="黑体" w:eastAsia="黑体" w:hAnsi="宋体"/>
          <w:color w:val="000000"/>
          <w:kern w:val="0"/>
          <w:sz w:val="44"/>
          <w:szCs w:val="44"/>
        </w:rPr>
      </w:pPr>
    </w:p>
    <w:p w14:paraId="5252A476" w14:textId="77777777" w:rsidR="00F06920" w:rsidRDefault="00F06920" w:rsidP="00F06920">
      <w:pPr>
        <w:spacing w:line="360" w:lineRule="auto"/>
        <w:jc w:val="center"/>
        <w:rPr>
          <w:rFonts w:ascii="黑体" w:eastAsia="黑体" w:hAnsi="宋体"/>
          <w:color w:val="000000"/>
          <w:kern w:val="0"/>
          <w:sz w:val="44"/>
          <w:szCs w:val="44"/>
        </w:rPr>
      </w:pPr>
    </w:p>
    <w:p w14:paraId="477C2C5E" w14:textId="77777777" w:rsidR="00F06920" w:rsidRPr="00425B60" w:rsidRDefault="00F06920" w:rsidP="00F06920">
      <w:pPr>
        <w:spacing w:line="360" w:lineRule="auto"/>
        <w:jc w:val="center"/>
        <w:rPr>
          <w:rFonts w:ascii="黑体" w:eastAsia="黑体" w:hAnsi="宋体"/>
          <w:color w:val="000000"/>
          <w:kern w:val="0"/>
          <w:sz w:val="44"/>
          <w:szCs w:val="44"/>
        </w:rPr>
      </w:pPr>
    </w:p>
    <w:p w14:paraId="01BEE267" w14:textId="77777777" w:rsidR="00F06920" w:rsidRDefault="00F06920" w:rsidP="00F06920">
      <w:pPr>
        <w:spacing w:line="360" w:lineRule="auto"/>
        <w:jc w:val="center"/>
        <w:rPr>
          <w:rFonts w:ascii="黑体" w:eastAsia="黑体" w:hAnsi="宋体"/>
          <w:color w:val="000000"/>
          <w:kern w:val="0"/>
          <w:sz w:val="44"/>
          <w:szCs w:val="44"/>
        </w:rPr>
      </w:pPr>
    </w:p>
    <w:p w14:paraId="13002B24" w14:textId="77777777" w:rsidR="00F06920" w:rsidRDefault="00F06920" w:rsidP="00F06920">
      <w:pPr>
        <w:spacing w:line="360" w:lineRule="auto"/>
        <w:jc w:val="center"/>
        <w:rPr>
          <w:rFonts w:ascii="黑体" w:eastAsia="黑体" w:hAnsi="宋体"/>
          <w:color w:val="000000"/>
          <w:kern w:val="0"/>
          <w:sz w:val="44"/>
          <w:szCs w:val="44"/>
        </w:rPr>
      </w:pPr>
    </w:p>
    <w:p w14:paraId="0883AD85" w14:textId="6C843581" w:rsidR="00F06920" w:rsidRPr="00634775" w:rsidRDefault="00F06920" w:rsidP="00DA1781">
      <w:pPr>
        <w:spacing w:line="360" w:lineRule="auto"/>
        <w:jc w:val="center"/>
        <w:rPr>
          <w:rFonts w:ascii="黑体" w:eastAsia="黑体" w:hAnsi="黑体"/>
          <w:sz w:val="36"/>
          <w:u w:val="single"/>
        </w:rPr>
      </w:pPr>
      <w:r>
        <w:rPr>
          <w:rFonts w:ascii="黑体" w:eastAsia="黑体" w:hAnsi="黑体" w:hint="eastAsia"/>
          <w:sz w:val="36"/>
        </w:rPr>
        <w:t>单位</w:t>
      </w:r>
      <w:r w:rsidRPr="00634775">
        <w:rPr>
          <w:rFonts w:ascii="黑体" w:eastAsia="黑体" w:hAnsi="黑体" w:hint="eastAsia"/>
          <w:sz w:val="36"/>
        </w:rPr>
        <w:t>名称：</w:t>
      </w:r>
      <w:r>
        <w:rPr>
          <w:rFonts w:ascii="黑体" w:eastAsia="黑体" w:hAnsi="黑体" w:hint="eastAsia"/>
          <w:sz w:val="36"/>
          <w:u w:val="single"/>
        </w:rPr>
        <w:t xml:space="preserve">  </w:t>
      </w:r>
      <w:r w:rsidR="000004B0">
        <w:rPr>
          <w:rFonts w:ascii="黑体" w:eastAsia="黑体" w:hAnsi="黑体"/>
          <w:sz w:val="36"/>
          <w:u w:val="single"/>
        </w:rPr>
        <w:t xml:space="preserve">  </w:t>
      </w:r>
      <w:r w:rsidR="000004B0">
        <w:rPr>
          <w:rFonts w:ascii="黑体" w:eastAsia="黑体" w:hAnsi="黑体" w:hint="eastAsia"/>
          <w:sz w:val="36"/>
          <w:u w:val="single"/>
        </w:rPr>
        <w:t xml:space="preserve">数学科学学院 </w:t>
      </w:r>
      <w:r>
        <w:rPr>
          <w:rFonts w:ascii="黑体" w:eastAsia="黑体" w:hAnsi="黑体" w:hint="eastAsia"/>
          <w:sz w:val="36"/>
          <w:u w:val="single"/>
        </w:rPr>
        <w:t xml:space="preserve">  </w:t>
      </w:r>
      <w:r w:rsidRPr="00634775">
        <w:rPr>
          <w:rFonts w:ascii="黑体" w:eastAsia="黑体" w:hAnsi="黑体" w:hint="eastAsia"/>
          <w:sz w:val="36"/>
          <w:u w:val="single"/>
        </w:rPr>
        <w:t xml:space="preserve">  </w:t>
      </w:r>
      <w:r w:rsidRPr="00634775">
        <w:rPr>
          <w:rFonts w:ascii="黑体" w:eastAsia="黑体" w:hAnsi="黑体" w:hint="eastAsia"/>
          <w:color w:val="FFFFFF"/>
          <w:sz w:val="36"/>
          <w:u w:val="single"/>
        </w:rPr>
        <w:t>.</w:t>
      </w:r>
    </w:p>
    <w:p w14:paraId="3EA47C97" w14:textId="77777777" w:rsidR="00F06920" w:rsidRPr="00634775" w:rsidRDefault="00F06920" w:rsidP="00F06920">
      <w:pPr>
        <w:spacing w:line="360" w:lineRule="auto"/>
        <w:jc w:val="left"/>
        <w:rPr>
          <w:rFonts w:ascii="黑体" w:eastAsia="黑体" w:hAnsi="黑体"/>
          <w:sz w:val="36"/>
        </w:rPr>
      </w:pPr>
    </w:p>
    <w:p w14:paraId="474C8C50" w14:textId="77777777" w:rsidR="00F06920" w:rsidRPr="00634775" w:rsidRDefault="00F06920" w:rsidP="00F06920">
      <w:pPr>
        <w:spacing w:line="360" w:lineRule="auto"/>
        <w:jc w:val="left"/>
        <w:rPr>
          <w:rFonts w:ascii="黑体" w:eastAsia="黑体" w:hAnsi="黑体"/>
          <w:sz w:val="36"/>
        </w:rPr>
      </w:pPr>
    </w:p>
    <w:p w14:paraId="5EAFC2A3" w14:textId="77777777" w:rsidR="00F06920" w:rsidRPr="00634775" w:rsidRDefault="00F06920" w:rsidP="00DA1781">
      <w:pPr>
        <w:spacing w:line="360" w:lineRule="auto"/>
        <w:jc w:val="center"/>
        <w:rPr>
          <w:rFonts w:ascii="黑体" w:eastAsia="黑体" w:hAnsi="黑体"/>
          <w:sz w:val="36"/>
        </w:rPr>
      </w:pPr>
    </w:p>
    <w:p w14:paraId="17CABE6F" w14:textId="45184112" w:rsidR="00F06920" w:rsidRPr="00634775" w:rsidRDefault="00F06920" w:rsidP="00DA1781">
      <w:pPr>
        <w:spacing w:line="360" w:lineRule="auto"/>
        <w:jc w:val="center"/>
        <w:rPr>
          <w:rFonts w:ascii="黑体" w:eastAsia="黑体" w:hAnsi="黑体"/>
          <w:sz w:val="36"/>
        </w:rPr>
      </w:pPr>
      <w:r w:rsidRPr="00634775">
        <w:rPr>
          <w:rFonts w:ascii="黑体" w:eastAsia="黑体" w:hAnsi="黑体" w:hint="eastAsia"/>
          <w:sz w:val="36"/>
        </w:rPr>
        <w:t>填报日期：</w:t>
      </w:r>
      <w:r w:rsidR="000004B0">
        <w:rPr>
          <w:rFonts w:ascii="黑体" w:eastAsia="黑体" w:hAnsi="黑体"/>
          <w:sz w:val="36"/>
        </w:rPr>
        <w:t>2019</w:t>
      </w:r>
      <w:r w:rsidRPr="00634775">
        <w:rPr>
          <w:rFonts w:ascii="黑体" w:eastAsia="黑体" w:hAnsi="黑体" w:hint="eastAsia"/>
          <w:sz w:val="36"/>
        </w:rPr>
        <w:t>年</w:t>
      </w:r>
      <w:r>
        <w:rPr>
          <w:rFonts w:ascii="黑体" w:eastAsia="黑体" w:hAnsi="黑体" w:hint="eastAsia"/>
          <w:sz w:val="36"/>
        </w:rPr>
        <w:t xml:space="preserve"> </w:t>
      </w:r>
      <w:r w:rsidR="000004B0">
        <w:rPr>
          <w:rFonts w:ascii="黑体" w:eastAsia="黑体" w:hAnsi="黑体"/>
          <w:sz w:val="36"/>
        </w:rPr>
        <w:t>6</w:t>
      </w:r>
      <w:r>
        <w:rPr>
          <w:rFonts w:ascii="黑体" w:eastAsia="黑体" w:hAnsi="黑体"/>
          <w:sz w:val="36"/>
        </w:rPr>
        <w:t xml:space="preserve"> </w:t>
      </w:r>
      <w:r w:rsidRPr="00634775">
        <w:rPr>
          <w:rFonts w:ascii="黑体" w:eastAsia="黑体" w:hAnsi="黑体" w:hint="eastAsia"/>
          <w:sz w:val="36"/>
        </w:rPr>
        <w:t>月</w:t>
      </w:r>
      <w:r>
        <w:rPr>
          <w:rFonts w:ascii="黑体" w:eastAsia="黑体" w:hAnsi="黑体" w:hint="eastAsia"/>
          <w:sz w:val="36"/>
        </w:rPr>
        <w:t xml:space="preserve"> </w:t>
      </w:r>
      <w:r w:rsidR="00323B5E">
        <w:rPr>
          <w:rFonts w:ascii="黑体" w:eastAsia="黑体" w:hAnsi="黑体" w:hint="eastAsia"/>
          <w:sz w:val="36"/>
        </w:rPr>
        <w:t>10</w:t>
      </w:r>
      <w:r>
        <w:rPr>
          <w:rFonts w:ascii="黑体" w:eastAsia="黑体" w:hAnsi="黑体" w:hint="eastAsia"/>
          <w:sz w:val="36"/>
        </w:rPr>
        <w:t xml:space="preserve"> </w:t>
      </w:r>
      <w:r w:rsidRPr="00634775">
        <w:rPr>
          <w:rFonts w:ascii="黑体" w:eastAsia="黑体" w:hAnsi="黑体" w:hint="eastAsia"/>
          <w:sz w:val="36"/>
        </w:rPr>
        <w:t>日</w:t>
      </w:r>
    </w:p>
    <w:p w14:paraId="57F86C48" w14:textId="77777777" w:rsidR="00F06920" w:rsidRPr="00634775" w:rsidRDefault="00F06920" w:rsidP="00F06920">
      <w:pPr>
        <w:spacing w:line="360" w:lineRule="auto"/>
        <w:rPr>
          <w:rFonts w:ascii="黑体" w:eastAsia="黑体" w:hAnsi="黑体"/>
          <w:sz w:val="24"/>
        </w:rPr>
      </w:pPr>
    </w:p>
    <w:p w14:paraId="705EFCB1" w14:textId="77777777" w:rsidR="00F06920" w:rsidRDefault="00F06920" w:rsidP="00F06920">
      <w:pPr>
        <w:spacing w:line="360" w:lineRule="auto"/>
        <w:jc w:val="center"/>
        <w:rPr>
          <w:rFonts w:ascii="黑体" w:eastAsia="黑体" w:hAnsi="黑体"/>
          <w:sz w:val="36"/>
        </w:rPr>
      </w:pPr>
    </w:p>
    <w:p w14:paraId="0710F9C8" w14:textId="77777777" w:rsidR="00F06920" w:rsidRDefault="00F06920" w:rsidP="00F06920">
      <w:pPr>
        <w:spacing w:line="360" w:lineRule="auto"/>
        <w:jc w:val="center"/>
        <w:rPr>
          <w:rFonts w:ascii="黑体" w:eastAsia="黑体" w:hAnsi="黑体"/>
          <w:sz w:val="36"/>
        </w:rPr>
      </w:pPr>
    </w:p>
    <w:p w14:paraId="2962B11D" w14:textId="77777777" w:rsidR="00F06920" w:rsidRDefault="00F06920" w:rsidP="00F06920">
      <w:pPr>
        <w:spacing w:line="360" w:lineRule="auto"/>
        <w:jc w:val="center"/>
        <w:rPr>
          <w:rFonts w:ascii="黑体" w:eastAsia="黑体"/>
          <w:sz w:val="36"/>
        </w:rPr>
      </w:pPr>
    </w:p>
    <w:p w14:paraId="4A316719" w14:textId="77777777" w:rsidR="00F06920" w:rsidRDefault="00F06920" w:rsidP="00F06920">
      <w:pPr>
        <w:spacing w:line="360" w:lineRule="auto"/>
        <w:jc w:val="center"/>
        <w:rPr>
          <w:rFonts w:ascii="黑体" w:eastAsia="黑体"/>
          <w:sz w:val="36"/>
        </w:rPr>
      </w:pPr>
    </w:p>
    <w:p w14:paraId="644D0172" w14:textId="77777777" w:rsidR="00F06920" w:rsidRDefault="00F06920" w:rsidP="00DA1781">
      <w:pPr>
        <w:snapToGrid w:val="0"/>
        <w:spacing w:line="480" w:lineRule="exact"/>
        <w:jc w:val="center"/>
        <w:rPr>
          <w:rFonts w:ascii="黑体" w:eastAsia="黑体"/>
          <w:b/>
          <w:sz w:val="36"/>
        </w:rPr>
      </w:pPr>
      <w:r w:rsidRPr="00511BBE">
        <w:rPr>
          <w:rFonts w:ascii="黑体" w:eastAsia="黑体" w:hint="eastAsia"/>
          <w:b/>
          <w:sz w:val="36"/>
        </w:rPr>
        <w:lastRenderedPageBreak/>
        <w:t>填表说明</w:t>
      </w:r>
    </w:p>
    <w:p w14:paraId="454D7D00" w14:textId="77777777" w:rsidR="00DA1781" w:rsidRDefault="00DA1781" w:rsidP="00DA1781">
      <w:pPr>
        <w:snapToGrid w:val="0"/>
        <w:spacing w:line="480" w:lineRule="exact"/>
        <w:jc w:val="center"/>
        <w:rPr>
          <w:rFonts w:ascii="黑体" w:eastAsia="黑体"/>
          <w:b/>
          <w:sz w:val="36"/>
        </w:rPr>
      </w:pPr>
    </w:p>
    <w:p w14:paraId="793D6AAC" w14:textId="77777777" w:rsidR="00F06920" w:rsidRPr="00425B60" w:rsidRDefault="00F06920" w:rsidP="00DA1781">
      <w:pPr>
        <w:snapToGrid w:val="0"/>
        <w:spacing w:line="480" w:lineRule="exact"/>
        <w:ind w:firstLineChars="200" w:firstLine="643"/>
        <w:rPr>
          <w:rFonts w:ascii="宋体" w:hAnsi="宋体"/>
          <w:b/>
          <w:sz w:val="32"/>
          <w:szCs w:val="32"/>
        </w:rPr>
      </w:pPr>
      <w:r w:rsidRPr="00425B60">
        <w:rPr>
          <w:rFonts w:ascii="宋体" w:hAnsi="宋体" w:hint="eastAsia"/>
          <w:b/>
          <w:sz w:val="32"/>
          <w:szCs w:val="32"/>
        </w:rPr>
        <w:t>“顶尖期刊和权威期刊目录”作为论文水平评价的重要标准，事关学校事业长远发展，“目录”制定是否合理将影响青年英才引进质量和学校现有教师队伍的活力和水平。</w:t>
      </w:r>
    </w:p>
    <w:p w14:paraId="443236C7" w14:textId="77777777" w:rsidR="00F06920" w:rsidRPr="00425B60" w:rsidRDefault="00F06920" w:rsidP="00DA1781">
      <w:pPr>
        <w:snapToGrid w:val="0"/>
        <w:spacing w:line="480" w:lineRule="exact"/>
        <w:ind w:firstLine="645"/>
        <w:rPr>
          <w:rFonts w:ascii="宋体" w:hAnsi="宋体"/>
          <w:b/>
          <w:sz w:val="32"/>
          <w:szCs w:val="32"/>
        </w:rPr>
      </w:pPr>
      <w:r w:rsidRPr="00425B60">
        <w:rPr>
          <w:rFonts w:ascii="宋体" w:hAnsi="宋体" w:hint="eastAsia"/>
          <w:b/>
          <w:sz w:val="32"/>
          <w:szCs w:val="32"/>
        </w:rPr>
        <w:t>1.“目录”原则上以学院或一级学科制定，若一级学科下设的多个二级学科差异较大，根据需要可按二级学科提出。</w:t>
      </w:r>
    </w:p>
    <w:p w14:paraId="556C5884" w14:textId="04469325" w:rsidR="007002D5" w:rsidRPr="00425B60" w:rsidRDefault="00F06920" w:rsidP="00DA1781">
      <w:pPr>
        <w:snapToGrid w:val="0"/>
        <w:spacing w:line="480" w:lineRule="exact"/>
        <w:ind w:firstLineChars="200" w:firstLine="643"/>
        <w:rPr>
          <w:rFonts w:ascii="宋体" w:hAnsi="宋体"/>
          <w:b/>
          <w:sz w:val="32"/>
          <w:szCs w:val="32"/>
        </w:rPr>
      </w:pPr>
      <w:r w:rsidRPr="00425B60">
        <w:rPr>
          <w:rFonts w:ascii="宋体" w:hAnsi="宋体" w:hint="eastAsia"/>
          <w:b/>
          <w:sz w:val="32"/>
          <w:szCs w:val="32"/>
        </w:rPr>
        <w:t>2.对于期刊水平，</w:t>
      </w:r>
      <w:r w:rsidR="00F921A0" w:rsidRPr="00425B60">
        <w:rPr>
          <w:rFonts w:ascii="宋体" w:hAnsi="宋体" w:hint="eastAsia"/>
          <w:b/>
          <w:sz w:val="32"/>
          <w:szCs w:val="32"/>
        </w:rPr>
        <w:t>制定的总体指导原则是：</w:t>
      </w:r>
      <w:r w:rsidRPr="00425B60">
        <w:rPr>
          <w:rFonts w:ascii="宋体" w:hAnsi="宋体" w:hint="eastAsia"/>
          <w:b/>
          <w:sz w:val="32"/>
          <w:szCs w:val="32"/>
        </w:rPr>
        <w:t>一般应以</w:t>
      </w:r>
      <w:r w:rsidR="007002D5" w:rsidRPr="00425B60">
        <w:rPr>
          <w:rFonts w:ascii="宋体" w:hAnsi="宋体" w:hint="eastAsia"/>
          <w:b/>
          <w:sz w:val="32"/>
          <w:szCs w:val="32"/>
        </w:rPr>
        <w:t>中科院JCR期刊分区的小类一、二区为参照或完全使用小类一、二区（根据校</w:t>
      </w:r>
      <w:r w:rsidR="007002D5" w:rsidRPr="00425B60">
        <w:rPr>
          <w:rFonts w:ascii="宋体" w:hAnsi="宋体"/>
          <w:b/>
          <w:sz w:val="32"/>
          <w:szCs w:val="32"/>
        </w:rPr>
        <w:t>学术委员会</w:t>
      </w:r>
      <w:r w:rsidR="007002D5" w:rsidRPr="00425B60">
        <w:rPr>
          <w:rFonts w:ascii="宋体" w:hAnsi="宋体" w:hint="eastAsia"/>
          <w:b/>
          <w:sz w:val="32"/>
          <w:szCs w:val="32"/>
        </w:rPr>
        <w:t>建议，为避免不同单位相近学科之间产生较大差异，建议各单位统一使用小类分区，不使用大类分区或混合使用）。</w:t>
      </w:r>
      <w:r w:rsidR="007002D5" w:rsidRPr="00425B60">
        <w:rPr>
          <w:rFonts w:ascii="宋体" w:hAnsi="宋体"/>
          <w:b/>
          <w:sz w:val="32"/>
          <w:szCs w:val="32"/>
        </w:rPr>
        <w:t>小类一区</w:t>
      </w:r>
      <w:r w:rsidR="007002D5" w:rsidRPr="00425B60">
        <w:rPr>
          <w:rFonts w:ascii="宋体" w:hAnsi="宋体" w:hint="eastAsia"/>
          <w:b/>
          <w:sz w:val="32"/>
          <w:szCs w:val="32"/>
        </w:rPr>
        <w:t>期刊</w:t>
      </w:r>
      <w:r w:rsidR="007002D5" w:rsidRPr="00425B60">
        <w:rPr>
          <w:rFonts w:ascii="宋体" w:hAnsi="宋体"/>
          <w:b/>
          <w:sz w:val="32"/>
          <w:szCs w:val="32"/>
        </w:rPr>
        <w:t>应</w:t>
      </w:r>
      <w:r w:rsidR="007002D5" w:rsidRPr="00425B60">
        <w:rPr>
          <w:rFonts w:ascii="宋体" w:hAnsi="宋体" w:hint="eastAsia"/>
          <w:b/>
          <w:sz w:val="32"/>
          <w:szCs w:val="32"/>
        </w:rPr>
        <w:t>列入</w:t>
      </w:r>
      <w:r w:rsidR="007002D5" w:rsidRPr="00425B60">
        <w:rPr>
          <w:rFonts w:ascii="宋体" w:hAnsi="宋体"/>
          <w:b/>
          <w:sz w:val="32"/>
          <w:szCs w:val="32"/>
        </w:rPr>
        <w:t>顶尖</w:t>
      </w:r>
      <w:r w:rsidR="007002D5" w:rsidRPr="00425B60">
        <w:rPr>
          <w:rFonts w:ascii="宋体" w:hAnsi="宋体" w:hint="eastAsia"/>
          <w:b/>
          <w:sz w:val="32"/>
          <w:szCs w:val="32"/>
        </w:rPr>
        <w:t>期刊目录</w:t>
      </w:r>
      <w:r w:rsidR="007002D5" w:rsidRPr="00425B60">
        <w:rPr>
          <w:rFonts w:ascii="宋体" w:hAnsi="宋体"/>
          <w:b/>
          <w:sz w:val="32"/>
          <w:szCs w:val="32"/>
        </w:rPr>
        <w:t>，小类二区期刊应</w:t>
      </w:r>
      <w:r w:rsidR="007002D5" w:rsidRPr="00425B60">
        <w:rPr>
          <w:rFonts w:ascii="宋体" w:hAnsi="宋体" w:hint="eastAsia"/>
          <w:b/>
          <w:sz w:val="32"/>
          <w:szCs w:val="32"/>
        </w:rPr>
        <w:t>列入</w:t>
      </w:r>
      <w:r w:rsidR="007002D5" w:rsidRPr="00425B60">
        <w:rPr>
          <w:rFonts w:ascii="宋体" w:hAnsi="宋体"/>
          <w:b/>
          <w:sz w:val="32"/>
          <w:szCs w:val="32"/>
        </w:rPr>
        <w:t>权威</w:t>
      </w:r>
      <w:r w:rsidR="007002D5" w:rsidRPr="00425B60">
        <w:rPr>
          <w:rFonts w:ascii="宋体" w:hAnsi="宋体" w:hint="eastAsia"/>
          <w:b/>
          <w:sz w:val="32"/>
          <w:szCs w:val="32"/>
        </w:rPr>
        <w:t>期刊目录。</w:t>
      </w:r>
    </w:p>
    <w:p w14:paraId="388CB332" w14:textId="34BC256A" w:rsidR="007002D5" w:rsidRPr="00425B60" w:rsidRDefault="00ED4354" w:rsidP="00DA1781">
      <w:pPr>
        <w:snapToGrid w:val="0"/>
        <w:spacing w:line="480" w:lineRule="exact"/>
        <w:ind w:firstLineChars="200" w:firstLine="643"/>
        <w:rPr>
          <w:rFonts w:ascii="宋体" w:hAnsi="宋体"/>
          <w:b/>
          <w:sz w:val="32"/>
          <w:szCs w:val="32"/>
        </w:rPr>
      </w:pPr>
      <w:r w:rsidRPr="00425B60">
        <w:rPr>
          <w:rFonts w:ascii="宋体" w:hAnsi="宋体" w:hint="eastAsia"/>
          <w:b/>
          <w:sz w:val="32"/>
          <w:szCs w:val="32"/>
        </w:rPr>
        <w:t>本着实事求是的原则，可根据学科特点</w:t>
      </w:r>
      <w:r w:rsidR="001738BB" w:rsidRPr="00425B60">
        <w:rPr>
          <w:rFonts w:ascii="宋体" w:hAnsi="宋体" w:hint="eastAsia"/>
          <w:b/>
          <w:sz w:val="32"/>
          <w:szCs w:val="32"/>
        </w:rPr>
        <w:t>在以上原则</w:t>
      </w:r>
      <w:r w:rsidR="007002D5" w:rsidRPr="00425B60">
        <w:rPr>
          <w:rFonts w:ascii="宋体" w:hAnsi="宋体" w:hint="eastAsia"/>
          <w:b/>
          <w:sz w:val="32"/>
          <w:szCs w:val="32"/>
        </w:rPr>
        <w:t>基础</w:t>
      </w:r>
      <w:r w:rsidR="001738BB" w:rsidRPr="00425B60">
        <w:rPr>
          <w:rFonts w:ascii="宋体" w:hAnsi="宋体" w:hint="eastAsia"/>
          <w:b/>
          <w:sz w:val="32"/>
          <w:szCs w:val="32"/>
        </w:rPr>
        <w:t>上</w:t>
      </w:r>
      <w:r w:rsidR="007002D5" w:rsidRPr="00425B60">
        <w:rPr>
          <w:rFonts w:ascii="宋体" w:hAnsi="宋体" w:hint="eastAsia"/>
          <w:b/>
          <w:sz w:val="32"/>
          <w:szCs w:val="32"/>
        </w:rPr>
        <w:t>适当进行调整：一区内影响力较低的期刊</w:t>
      </w:r>
      <w:r w:rsidR="001738BB" w:rsidRPr="00425B60">
        <w:rPr>
          <w:rFonts w:ascii="宋体" w:hAnsi="宋体" w:hint="eastAsia"/>
          <w:b/>
          <w:sz w:val="32"/>
          <w:szCs w:val="32"/>
        </w:rPr>
        <w:t>可</w:t>
      </w:r>
      <w:r w:rsidR="007002D5" w:rsidRPr="00425B60">
        <w:rPr>
          <w:rFonts w:ascii="宋体" w:hAnsi="宋体" w:hint="eastAsia"/>
          <w:b/>
          <w:sz w:val="32"/>
          <w:szCs w:val="32"/>
        </w:rPr>
        <w:t>调整至权威目录，二区内影响力较低的期刊可以调出权威目录，二区内确属高影响力的期刊可调整至顶尖目录（不应超过中科院小类分区中该学科期刊总数的5%），三区中确属本领域高影响力的也可纳入权威目录（不应超过中科院小类分区中该学科期刊总数的5%）等，此类调整须</w:t>
      </w:r>
      <w:r w:rsidR="007002D5" w:rsidRPr="00425B60">
        <w:rPr>
          <w:rFonts w:ascii="宋体" w:hAnsi="宋体"/>
          <w:b/>
          <w:sz w:val="32"/>
          <w:szCs w:val="32"/>
        </w:rPr>
        <w:t>逐条</w:t>
      </w:r>
      <w:r w:rsidR="007002D5" w:rsidRPr="00425B60">
        <w:rPr>
          <w:rFonts w:ascii="宋体" w:hAnsi="宋体" w:hint="eastAsia"/>
          <w:b/>
          <w:sz w:val="32"/>
          <w:szCs w:val="32"/>
        </w:rPr>
        <w:t>说明原因。原则上</w:t>
      </w:r>
      <w:r w:rsidR="007002D5" w:rsidRPr="00425B60">
        <w:rPr>
          <w:rFonts w:ascii="宋体" w:hAnsi="宋体"/>
          <w:b/>
          <w:sz w:val="32"/>
          <w:szCs w:val="32"/>
        </w:rPr>
        <w:t>，</w:t>
      </w:r>
      <w:r w:rsidR="007002D5" w:rsidRPr="00425B60">
        <w:rPr>
          <w:rFonts w:ascii="宋体" w:hAnsi="宋体" w:hint="eastAsia"/>
          <w:b/>
          <w:sz w:val="32"/>
          <w:szCs w:val="32"/>
        </w:rPr>
        <w:t>小类</w:t>
      </w:r>
      <w:r w:rsidR="007002D5" w:rsidRPr="00425B60">
        <w:rPr>
          <w:rFonts w:ascii="宋体" w:hAnsi="宋体"/>
          <w:b/>
          <w:sz w:val="32"/>
          <w:szCs w:val="32"/>
        </w:rPr>
        <w:t>三区期刊</w:t>
      </w:r>
      <w:r w:rsidR="007002D5" w:rsidRPr="00425B60">
        <w:rPr>
          <w:rFonts w:ascii="宋体" w:hAnsi="宋体" w:hint="eastAsia"/>
          <w:b/>
          <w:sz w:val="32"/>
          <w:szCs w:val="32"/>
        </w:rPr>
        <w:t>及学术会议期刊</w:t>
      </w:r>
      <w:r w:rsidR="007002D5" w:rsidRPr="00425B60">
        <w:rPr>
          <w:rFonts w:ascii="宋体" w:hAnsi="宋体"/>
          <w:b/>
          <w:sz w:val="32"/>
          <w:szCs w:val="32"/>
        </w:rPr>
        <w:t>不能</w:t>
      </w:r>
      <w:r w:rsidR="007002D5" w:rsidRPr="00425B60">
        <w:rPr>
          <w:rFonts w:ascii="宋体" w:hAnsi="宋体" w:hint="eastAsia"/>
          <w:b/>
          <w:sz w:val="32"/>
          <w:szCs w:val="32"/>
        </w:rPr>
        <w:t>列入</w:t>
      </w:r>
      <w:r w:rsidR="007002D5" w:rsidRPr="00425B60">
        <w:rPr>
          <w:rFonts w:ascii="宋体" w:hAnsi="宋体"/>
          <w:b/>
          <w:sz w:val="32"/>
          <w:szCs w:val="32"/>
        </w:rPr>
        <w:t>顶尖</w:t>
      </w:r>
      <w:r w:rsidR="007002D5" w:rsidRPr="00425B60">
        <w:rPr>
          <w:rFonts w:ascii="宋体" w:hAnsi="宋体" w:hint="eastAsia"/>
          <w:b/>
          <w:sz w:val="32"/>
          <w:szCs w:val="32"/>
        </w:rPr>
        <w:t>期刊；</w:t>
      </w:r>
      <w:r w:rsidR="007002D5" w:rsidRPr="00425B60">
        <w:rPr>
          <w:rFonts w:ascii="宋体" w:hAnsi="宋体"/>
          <w:b/>
          <w:sz w:val="32"/>
          <w:szCs w:val="32"/>
        </w:rPr>
        <w:t>小类四区</w:t>
      </w:r>
      <w:r w:rsidR="007002D5" w:rsidRPr="00425B60">
        <w:rPr>
          <w:rFonts w:ascii="宋体" w:hAnsi="宋体" w:hint="eastAsia"/>
          <w:b/>
          <w:sz w:val="32"/>
          <w:szCs w:val="32"/>
        </w:rPr>
        <w:t>、非</w:t>
      </w:r>
      <w:r w:rsidR="007002D5" w:rsidRPr="00425B60">
        <w:rPr>
          <w:rFonts w:ascii="宋体" w:hAnsi="宋体"/>
          <w:b/>
          <w:sz w:val="32"/>
          <w:szCs w:val="32"/>
        </w:rPr>
        <w:t>SCI期刊</w:t>
      </w:r>
      <w:r w:rsidR="007002D5" w:rsidRPr="00425B60">
        <w:rPr>
          <w:rFonts w:ascii="宋体" w:hAnsi="宋体" w:hint="eastAsia"/>
          <w:b/>
          <w:sz w:val="32"/>
          <w:szCs w:val="32"/>
        </w:rPr>
        <w:t>及学术</w:t>
      </w:r>
      <w:r w:rsidR="007002D5" w:rsidRPr="00425B60">
        <w:rPr>
          <w:rFonts w:ascii="宋体" w:hAnsi="宋体"/>
          <w:b/>
          <w:sz w:val="32"/>
          <w:szCs w:val="32"/>
        </w:rPr>
        <w:t>会议</w:t>
      </w:r>
      <w:r w:rsidR="007002D5" w:rsidRPr="00425B60">
        <w:rPr>
          <w:rFonts w:ascii="宋体" w:hAnsi="宋体" w:hint="eastAsia"/>
          <w:b/>
          <w:sz w:val="32"/>
          <w:szCs w:val="32"/>
        </w:rPr>
        <w:t>期刊</w:t>
      </w:r>
      <w:r w:rsidR="007002D5" w:rsidRPr="00425B60">
        <w:rPr>
          <w:rFonts w:ascii="宋体" w:hAnsi="宋体"/>
          <w:b/>
          <w:sz w:val="32"/>
          <w:szCs w:val="32"/>
        </w:rPr>
        <w:t>不能</w:t>
      </w:r>
      <w:r w:rsidR="007002D5" w:rsidRPr="00425B60">
        <w:rPr>
          <w:rFonts w:ascii="宋体" w:hAnsi="宋体" w:hint="eastAsia"/>
          <w:b/>
          <w:sz w:val="32"/>
          <w:szCs w:val="32"/>
        </w:rPr>
        <w:t>列入</w:t>
      </w:r>
      <w:r w:rsidR="007002D5" w:rsidRPr="00425B60">
        <w:rPr>
          <w:rFonts w:ascii="宋体" w:hAnsi="宋体"/>
          <w:b/>
          <w:sz w:val="32"/>
          <w:szCs w:val="32"/>
        </w:rPr>
        <w:t>权威</w:t>
      </w:r>
      <w:r w:rsidR="007002D5" w:rsidRPr="00425B60">
        <w:rPr>
          <w:rFonts w:ascii="宋体" w:hAnsi="宋体" w:hint="eastAsia"/>
          <w:b/>
          <w:sz w:val="32"/>
          <w:szCs w:val="32"/>
        </w:rPr>
        <w:t>期刊</w:t>
      </w:r>
      <w:r w:rsidR="007002D5" w:rsidRPr="00425B60">
        <w:rPr>
          <w:rFonts w:ascii="宋体" w:hAnsi="宋体"/>
          <w:b/>
          <w:sz w:val="32"/>
          <w:szCs w:val="32"/>
        </w:rPr>
        <w:t>。</w:t>
      </w:r>
    </w:p>
    <w:p w14:paraId="08C34695" w14:textId="77777777" w:rsidR="007002D5" w:rsidRPr="00425B60" w:rsidRDefault="007002D5" w:rsidP="00DA1781">
      <w:pPr>
        <w:snapToGrid w:val="0"/>
        <w:spacing w:line="480" w:lineRule="exact"/>
        <w:ind w:firstLineChars="200" w:firstLine="643"/>
        <w:rPr>
          <w:rFonts w:ascii="宋体" w:hAnsi="宋体"/>
          <w:b/>
          <w:sz w:val="32"/>
          <w:szCs w:val="32"/>
        </w:rPr>
      </w:pPr>
      <w:r w:rsidRPr="00425B60">
        <w:rPr>
          <w:rFonts w:ascii="宋体" w:hAnsi="宋体"/>
          <w:b/>
          <w:sz w:val="32"/>
          <w:szCs w:val="32"/>
        </w:rPr>
        <w:t>3</w:t>
      </w:r>
      <w:r w:rsidRPr="00425B60">
        <w:rPr>
          <w:rFonts w:ascii="宋体" w:hAnsi="宋体" w:hint="eastAsia"/>
          <w:b/>
          <w:sz w:val="32"/>
          <w:szCs w:val="32"/>
        </w:rPr>
        <w:t>.期刊影响因子和小类分区以论文发表当年状态为准，如最新发表暂未公布的，则以上一年状态</w:t>
      </w:r>
      <w:r w:rsidRPr="00425B60">
        <w:rPr>
          <w:rFonts w:ascii="宋体" w:hAnsi="宋体"/>
          <w:b/>
          <w:sz w:val="32"/>
          <w:szCs w:val="32"/>
        </w:rPr>
        <w:t>为准。</w:t>
      </w:r>
    </w:p>
    <w:p w14:paraId="46776532" w14:textId="77777777" w:rsidR="00F06920" w:rsidRPr="00425B60" w:rsidRDefault="007002D5" w:rsidP="00DA1781">
      <w:pPr>
        <w:snapToGrid w:val="0"/>
        <w:spacing w:line="480" w:lineRule="exact"/>
        <w:ind w:firstLine="645"/>
        <w:rPr>
          <w:rFonts w:ascii="宋体" w:hAnsi="宋体"/>
          <w:b/>
          <w:sz w:val="32"/>
          <w:szCs w:val="32"/>
        </w:rPr>
      </w:pPr>
      <w:r w:rsidRPr="00425B60">
        <w:rPr>
          <w:rFonts w:ascii="宋体" w:hAnsi="宋体"/>
          <w:b/>
          <w:sz w:val="32"/>
          <w:szCs w:val="32"/>
        </w:rPr>
        <w:t>4</w:t>
      </w:r>
      <w:r w:rsidR="00F06920" w:rsidRPr="00425B60">
        <w:rPr>
          <w:rFonts w:ascii="宋体" w:hAnsi="宋体" w:hint="eastAsia"/>
          <w:b/>
          <w:sz w:val="32"/>
          <w:szCs w:val="32"/>
        </w:rPr>
        <w:t>.</w:t>
      </w:r>
      <w:r w:rsidRPr="00425B60">
        <w:rPr>
          <w:rFonts w:ascii="宋体" w:hAnsi="宋体" w:hint="eastAsia"/>
          <w:b/>
          <w:sz w:val="32"/>
          <w:szCs w:val="32"/>
        </w:rPr>
        <w:t>“目录”要科学、合理、可行，一定时期内保持相对稳定。确需调整的</w:t>
      </w:r>
      <w:r w:rsidRPr="00425B60">
        <w:rPr>
          <w:rFonts w:ascii="宋体" w:hAnsi="宋体"/>
          <w:b/>
          <w:sz w:val="32"/>
          <w:szCs w:val="32"/>
        </w:rPr>
        <w:t>，</w:t>
      </w:r>
      <w:r w:rsidRPr="00425B60">
        <w:rPr>
          <w:rFonts w:ascii="宋体" w:hAnsi="宋体" w:hint="eastAsia"/>
          <w:b/>
          <w:sz w:val="32"/>
          <w:szCs w:val="32"/>
        </w:rPr>
        <w:t>由学院学术分委员会提出建议，报校学术委员会审议批准通过</w:t>
      </w:r>
      <w:r w:rsidRPr="00425B60">
        <w:rPr>
          <w:rFonts w:ascii="宋体" w:hAnsi="宋体"/>
          <w:b/>
          <w:sz w:val="32"/>
          <w:szCs w:val="32"/>
        </w:rPr>
        <w:t>。</w:t>
      </w:r>
    </w:p>
    <w:p w14:paraId="6D72094D" w14:textId="77777777" w:rsidR="00F06920" w:rsidRPr="00425B60" w:rsidRDefault="007002D5" w:rsidP="00DA1781">
      <w:pPr>
        <w:snapToGrid w:val="0"/>
        <w:spacing w:line="480" w:lineRule="exact"/>
        <w:ind w:firstLine="645"/>
        <w:rPr>
          <w:rFonts w:ascii="宋体" w:hAnsi="宋体"/>
          <w:b/>
          <w:sz w:val="32"/>
          <w:szCs w:val="32"/>
        </w:rPr>
      </w:pPr>
      <w:r w:rsidRPr="00425B60">
        <w:rPr>
          <w:rFonts w:ascii="宋体" w:hAnsi="宋体"/>
          <w:b/>
          <w:sz w:val="32"/>
          <w:szCs w:val="32"/>
        </w:rPr>
        <w:t>5</w:t>
      </w:r>
      <w:r w:rsidR="00F06920" w:rsidRPr="00425B60">
        <w:rPr>
          <w:rFonts w:ascii="宋体" w:hAnsi="宋体" w:hint="eastAsia"/>
          <w:b/>
          <w:sz w:val="32"/>
          <w:szCs w:val="32"/>
        </w:rPr>
        <w:t>.此表格填写为递进关系，如“一、目录制定总体原则”中明确了“本学院分别以中科院小类一、二区为顶尖和权威期刊的标准”或“影响因子大于10的期刊为顶尖，大于5的为权威”，则无需填写“二、期刊目录”。</w:t>
      </w:r>
    </w:p>
    <w:p w14:paraId="4ADBBC84" w14:textId="77777777" w:rsidR="00F06920" w:rsidRPr="00425B60" w:rsidRDefault="007002D5" w:rsidP="00DA1781">
      <w:pPr>
        <w:snapToGrid w:val="0"/>
        <w:spacing w:line="480" w:lineRule="exact"/>
        <w:ind w:firstLine="645"/>
        <w:rPr>
          <w:rFonts w:ascii="宋体" w:hAnsi="宋体"/>
          <w:b/>
          <w:sz w:val="32"/>
          <w:szCs w:val="32"/>
        </w:rPr>
      </w:pPr>
      <w:r w:rsidRPr="00425B60">
        <w:rPr>
          <w:rFonts w:ascii="宋体" w:hAnsi="宋体"/>
          <w:b/>
          <w:sz w:val="32"/>
          <w:szCs w:val="32"/>
        </w:rPr>
        <w:t>6</w:t>
      </w:r>
      <w:r w:rsidR="00F06920" w:rsidRPr="00425B60">
        <w:rPr>
          <w:rFonts w:ascii="宋体" w:hAnsi="宋体" w:hint="eastAsia"/>
          <w:b/>
          <w:sz w:val="32"/>
          <w:szCs w:val="32"/>
        </w:rPr>
        <w:t>.根据需要，各单位可对此表格适当调整。</w:t>
      </w:r>
    </w:p>
    <w:p w14:paraId="6ADC035F" w14:textId="793BAAD7" w:rsidR="00877F61" w:rsidRPr="0067026B" w:rsidRDefault="00877F61" w:rsidP="00877F61">
      <w:pPr>
        <w:spacing w:line="360" w:lineRule="auto"/>
        <w:rPr>
          <w:rFonts w:eastAsia="黑体"/>
          <w:color w:val="000000"/>
          <w:sz w:val="36"/>
        </w:rPr>
      </w:pPr>
      <w:r w:rsidRPr="0067026B">
        <w:rPr>
          <w:rFonts w:eastAsia="黑体"/>
          <w:color w:val="000000"/>
          <w:sz w:val="36"/>
        </w:rPr>
        <w:lastRenderedPageBreak/>
        <w:t>一、目录制定总体原则</w:t>
      </w:r>
      <w:r w:rsidR="00985A9A">
        <w:rPr>
          <w:rFonts w:eastAsia="黑体" w:hint="eastAsia"/>
          <w:color w:val="000000"/>
          <w:sz w:val="36"/>
        </w:rPr>
        <w:t>与学科目录标准</w:t>
      </w: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4"/>
      </w:tblGrid>
      <w:tr w:rsidR="00877F61" w:rsidRPr="0067026B" w14:paraId="767072B3" w14:textId="77777777" w:rsidTr="007002D5">
        <w:trPr>
          <w:trHeight w:val="2493"/>
        </w:trPr>
        <w:tc>
          <w:tcPr>
            <w:tcW w:w="9924" w:type="dxa"/>
            <w:vAlign w:val="center"/>
          </w:tcPr>
          <w:p w14:paraId="4440F52A" w14:textId="2CD27D35" w:rsidR="00810D02" w:rsidRPr="00256DD7" w:rsidRDefault="00985A9A" w:rsidP="00E951A9">
            <w:pPr>
              <w:spacing w:line="300" w:lineRule="auto"/>
              <w:ind w:firstLineChars="200" w:firstLine="480"/>
              <w:jc w:val="left"/>
              <w:rPr>
                <w:sz w:val="24"/>
                <w:szCs w:val="24"/>
              </w:rPr>
            </w:pPr>
            <w:r w:rsidRPr="00256DD7">
              <w:rPr>
                <w:rFonts w:hint="eastAsia"/>
                <w:color w:val="000000" w:themeColor="text1"/>
                <w:sz w:val="24"/>
                <w:szCs w:val="24"/>
              </w:rPr>
              <w:t>总体原则</w:t>
            </w:r>
            <w:r w:rsidRPr="00256DD7">
              <w:rPr>
                <w:rFonts w:hint="eastAsia"/>
                <w:sz w:val="24"/>
                <w:szCs w:val="24"/>
              </w:rPr>
              <w:t>：兼顾“引进人才”与“激发现有教师队伍的活力与水平”的需要，本着“科学、合理、可行”原则，</w:t>
            </w:r>
            <w:r w:rsidR="00BF7CE6" w:rsidRPr="00256DD7">
              <w:rPr>
                <w:rFonts w:hint="eastAsia"/>
                <w:sz w:val="24"/>
                <w:szCs w:val="24"/>
              </w:rPr>
              <w:t>总体上，以中科院小类一、二区为顶尖和权威刊物的标准，适度考虑少量刊物的</w:t>
            </w:r>
            <w:r w:rsidR="00810D02" w:rsidRPr="00256DD7">
              <w:rPr>
                <w:rFonts w:hint="eastAsia"/>
                <w:sz w:val="24"/>
                <w:szCs w:val="24"/>
              </w:rPr>
              <w:t>学术</w:t>
            </w:r>
            <w:r w:rsidR="00BF7CE6" w:rsidRPr="00256DD7">
              <w:rPr>
                <w:rFonts w:hint="eastAsia"/>
                <w:sz w:val="24"/>
                <w:szCs w:val="24"/>
              </w:rPr>
              <w:t>声誉，制定本目录。</w:t>
            </w:r>
          </w:p>
          <w:p w14:paraId="27027C65" w14:textId="2FF6B85E" w:rsidR="00E951A9" w:rsidRPr="00256DD7" w:rsidRDefault="00810D02" w:rsidP="00E951A9">
            <w:pPr>
              <w:spacing w:line="300" w:lineRule="auto"/>
              <w:ind w:firstLineChars="200" w:firstLine="480"/>
              <w:jc w:val="left"/>
              <w:rPr>
                <w:sz w:val="24"/>
                <w:szCs w:val="24"/>
              </w:rPr>
            </w:pPr>
            <w:r w:rsidRPr="00256DD7">
              <w:rPr>
                <w:rFonts w:hint="eastAsia"/>
                <w:sz w:val="24"/>
                <w:szCs w:val="24"/>
              </w:rPr>
              <w:t>学科目录标准：</w:t>
            </w:r>
            <w:r w:rsidR="00E951A9" w:rsidRPr="00256DD7">
              <w:rPr>
                <w:rFonts w:hint="eastAsia"/>
                <w:sz w:val="24"/>
                <w:szCs w:val="24"/>
              </w:rPr>
              <w:t>数学科学学院的科学研究主要涉及数学、统计学两个一级学科，其中数学学科（数学、应用数学、数学交叉）共有</w:t>
            </w:r>
            <w:r w:rsidR="00E951A9" w:rsidRPr="00256DD7">
              <w:rPr>
                <w:rFonts w:hint="eastAsia"/>
                <w:sz w:val="24"/>
                <w:szCs w:val="24"/>
              </w:rPr>
              <w:t>SCI(SCIE)</w:t>
            </w:r>
            <w:r w:rsidR="00E951A9" w:rsidRPr="00256DD7">
              <w:rPr>
                <w:rFonts w:hint="eastAsia"/>
                <w:sz w:val="24"/>
                <w:szCs w:val="24"/>
              </w:rPr>
              <w:t>收录期刊</w:t>
            </w:r>
            <w:r w:rsidR="00E951A9" w:rsidRPr="00256DD7">
              <w:rPr>
                <w:rFonts w:hint="eastAsia"/>
                <w:sz w:val="24"/>
                <w:szCs w:val="24"/>
              </w:rPr>
              <w:t xml:space="preserve"> </w:t>
            </w:r>
            <w:r w:rsidR="00E049DF" w:rsidRPr="00256DD7">
              <w:rPr>
                <w:sz w:val="24"/>
                <w:szCs w:val="24"/>
              </w:rPr>
              <w:t>634</w:t>
            </w:r>
            <w:r w:rsidR="00E951A9" w:rsidRPr="00256DD7">
              <w:rPr>
                <w:rFonts w:hint="eastAsia"/>
                <w:sz w:val="24"/>
                <w:szCs w:val="24"/>
              </w:rPr>
              <w:t xml:space="preserve"> (201</w:t>
            </w:r>
            <w:r w:rsidR="00E951A9" w:rsidRPr="00256DD7">
              <w:rPr>
                <w:sz w:val="24"/>
                <w:szCs w:val="24"/>
              </w:rPr>
              <w:t>8</w:t>
            </w:r>
            <w:r w:rsidR="00E951A9" w:rsidRPr="00256DD7">
              <w:rPr>
                <w:rFonts w:hint="eastAsia"/>
                <w:sz w:val="24"/>
                <w:szCs w:val="24"/>
              </w:rPr>
              <w:t>年</w:t>
            </w:r>
            <w:r w:rsidR="00E951A9" w:rsidRPr="00256DD7">
              <w:rPr>
                <w:rFonts w:hint="eastAsia"/>
                <w:sz w:val="24"/>
                <w:szCs w:val="24"/>
              </w:rPr>
              <w:t>)</w:t>
            </w:r>
            <w:r w:rsidR="00E951A9" w:rsidRPr="00256DD7">
              <w:rPr>
                <w:rFonts w:hint="eastAsia"/>
                <w:sz w:val="24"/>
                <w:szCs w:val="24"/>
              </w:rPr>
              <w:t>，按中科院分区，其中：</w:t>
            </w:r>
            <w:r w:rsidR="00E951A9" w:rsidRPr="00256DD7">
              <w:rPr>
                <w:rFonts w:hint="eastAsia"/>
                <w:sz w:val="24"/>
                <w:szCs w:val="24"/>
              </w:rPr>
              <w:t>1</w:t>
            </w:r>
            <w:r w:rsidR="00E951A9" w:rsidRPr="00256DD7">
              <w:rPr>
                <w:rFonts w:hint="eastAsia"/>
                <w:sz w:val="24"/>
                <w:szCs w:val="24"/>
              </w:rPr>
              <w:t>区</w:t>
            </w:r>
            <w:r w:rsidR="00E951A9" w:rsidRPr="00256DD7">
              <w:rPr>
                <w:rFonts w:hint="eastAsia"/>
                <w:sz w:val="24"/>
                <w:szCs w:val="24"/>
              </w:rPr>
              <w:t xml:space="preserve"> </w:t>
            </w:r>
            <w:r w:rsidR="00E049DF" w:rsidRPr="00256DD7">
              <w:rPr>
                <w:sz w:val="24"/>
                <w:szCs w:val="24"/>
              </w:rPr>
              <w:t>41</w:t>
            </w:r>
            <w:r w:rsidR="00E951A9" w:rsidRPr="00256DD7">
              <w:rPr>
                <w:rFonts w:hint="eastAsia"/>
                <w:sz w:val="24"/>
                <w:szCs w:val="24"/>
              </w:rPr>
              <w:t>，</w:t>
            </w:r>
            <w:r w:rsidR="00E951A9" w:rsidRPr="00256DD7">
              <w:rPr>
                <w:rFonts w:hint="eastAsia"/>
                <w:sz w:val="24"/>
                <w:szCs w:val="24"/>
              </w:rPr>
              <w:t>2</w:t>
            </w:r>
            <w:r w:rsidR="00E951A9" w:rsidRPr="00256DD7">
              <w:rPr>
                <w:rFonts w:hint="eastAsia"/>
                <w:sz w:val="24"/>
                <w:szCs w:val="24"/>
              </w:rPr>
              <w:t>区</w:t>
            </w:r>
            <w:r w:rsidR="00E951A9" w:rsidRPr="00256DD7">
              <w:rPr>
                <w:rFonts w:hint="eastAsia"/>
                <w:sz w:val="24"/>
                <w:szCs w:val="24"/>
              </w:rPr>
              <w:t xml:space="preserve"> 1</w:t>
            </w:r>
            <w:r w:rsidR="00F97D35" w:rsidRPr="00256DD7">
              <w:rPr>
                <w:sz w:val="24"/>
                <w:szCs w:val="24"/>
              </w:rPr>
              <w:t>27</w:t>
            </w:r>
            <w:r w:rsidR="00E951A9" w:rsidRPr="00256DD7">
              <w:rPr>
                <w:rFonts w:hint="eastAsia"/>
                <w:sz w:val="24"/>
                <w:szCs w:val="24"/>
              </w:rPr>
              <w:t>，</w:t>
            </w:r>
            <w:r w:rsidR="00E951A9" w:rsidRPr="00256DD7">
              <w:rPr>
                <w:rFonts w:hint="eastAsia"/>
                <w:sz w:val="24"/>
                <w:szCs w:val="24"/>
              </w:rPr>
              <w:t>3</w:t>
            </w:r>
            <w:r w:rsidR="00E951A9" w:rsidRPr="00256DD7">
              <w:rPr>
                <w:rFonts w:hint="eastAsia"/>
                <w:sz w:val="24"/>
                <w:szCs w:val="24"/>
              </w:rPr>
              <w:t>区</w:t>
            </w:r>
            <w:r w:rsidR="00F97D35" w:rsidRPr="00256DD7">
              <w:rPr>
                <w:rFonts w:hint="eastAsia"/>
                <w:sz w:val="24"/>
                <w:szCs w:val="24"/>
              </w:rPr>
              <w:t>1</w:t>
            </w:r>
            <w:r w:rsidR="00F97D35" w:rsidRPr="00256DD7">
              <w:rPr>
                <w:sz w:val="24"/>
                <w:szCs w:val="24"/>
              </w:rPr>
              <w:t>79</w:t>
            </w:r>
            <w:r w:rsidR="00E951A9" w:rsidRPr="00256DD7">
              <w:rPr>
                <w:rFonts w:hint="eastAsia"/>
                <w:sz w:val="24"/>
                <w:szCs w:val="24"/>
              </w:rPr>
              <w:t>；统计学学科（含概率、统计）共有</w:t>
            </w:r>
            <w:r w:rsidR="00E951A9" w:rsidRPr="00256DD7">
              <w:rPr>
                <w:rFonts w:hint="eastAsia"/>
                <w:sz w:val="24"/>
                <w:szCs w:val="24"/>
              </w:rPr>
              <w:t>SCI(SCIE)</w:t>
            </w:r>
            <w:r w:rsidR="00E951A9" w:rsidRPr="00256DD7">
              <w:rPr>
                <w:rFonts w:hint="eastAsia"/>
                <w:sz w:val="24"/>
                <w:szCs w:val="24"/>
              </w:rPr>
              <w:t>收录期刊</w:t>
            </w:r>
            <w:r w:rsidR="00E951A9" w:rsidRPr="00256DD7">
              <w:rPr>
                <w:rFonts w:hint="eastAsia"/>
                <w:sz w:val="24"/>
                <w:szCs w:val="24"/>
              </w:rPr>
              <w:t xml:space="preserve"> 123 (201</w:t>
            </w:r>
            <w:r w:rsidR="00E951A9" w:rsidRPr="00256DD7">
              <w:rPr>
                <w:sz w:val="24"/>
                <w:szCs w:val="24"/>
              </w:rPr>
              <w:t>8</w:t>
            </w:r>
            <w:r w:rsidR="00E951A9" w:rsidRPr="00256DD7">
              <w:rPr>
                <w:rFonts w:hint="eastAsia"/>
                <w:sz w:val="24"/>
                <w:szCs w:val="24"/>
              </w:rPr>
              <w:t>年</w:t>
            </w:r>
            <w:r w:rsidR="00E951A9" w:rsidRPr="00256DD7">
              <w:rPr>
                <w:rFonts w:hint="eastAsia"/>
                <w:sz w:val="24"/>
                <w:szCs w:val="24"/>
              </w:rPr>
              <w:t>)</w:t>
            </w:r>
            <w:r w:rsidR="00E951A9" w:rsidRPr="00256DD7">
              <w:rPr>
                <w:rFonts w:hint="eastAsia"/>
                <w:sz w:val="24"/>
                <w:szCs w:val="24"/>
              </w:rPr>
              <w:t>，按中科院分区，其中：</w:t>
            </w:r>
            <w:r w:rsidR="00E951A9" w:rsidRPr="00256DD7">
              <w:rPr>
                <w:rFonts w:hint="eastAsia"/>
                <w:sz w:val="24"/>
                <w:szCs w:val="24"/>
              </w:rPr>
              <w:t>1</w:t>
            </w:r>
            <w:r w:rsidR="00E951A9" w:rsidRPr="00256DD7">
              <w:rPr>
                <w:rFonts w:hint="eastAsia"/>
                <w:sz w:val="24"/>
                <w:szCs w:val="24"/>
              </w:rPr>
              <w:t>区</w:t>
            </w:r>
            <w:r w:rsidR="00F97D35" w:rsidRPr="00256DD7">
              <w:rPr>
                <w:rFonts w:hint="eastAsia"/>
                <w:sz w:val="24"/>
                <w:szCs w:val="24"/>
              </w:rPr>
              <w:t xml:space="preserve"> </w:t>
            </w:r>
            <w:r w:rsidR="00F97D35" w:rsidRPr="00256DD7">
              <w:rPr>
                <w:sz w:val="24"/>
                <w:szCs w:val="24"/>
              </w:rPr>
              <w:t>8</w:t>
            </w:r>
            <w:r w:rsidR="00E951A9" w:rsidRPr="00256DD7">
              <w:rPr>
                <w:rFonts w:hint="eastAsia"/>
                <w:sz w:val="24"/>
                <w:szCs w:val="24"/>
              </w:rPr>
              <w:t>，</w:t>
            </w:r>
            <w:r w:rsidR="00E951A9" w:rsidRPr="00256DD7">
              <w:rPr>
                <w:rFonts w:hint="eastAsia"/>
                <w:sz w:val="24"/>
                <w:szCs w:val="24"/>
              </w:rPr>
              <w:t>2</w:t>
            </w:r>
            <w:r w:rsidR="00E951A9" w:rsidRPr="00256DD7">
              <w:rPr>
                <w:rFonts w:hint="eastAsia"/>
                <w:sz w:val="24"/>
                <w:szCs w:val="24"/>
              </w:rPr>
              <w:t>区</w:t>
            </w:r>
            <w:r w:rsidR="00E951A9" w:rsidRPr="00256DD7">
              <w:rPr>
                <w:rFonts w:hint="eastAsia"/>
                <w:sz w:val="24"/>
                <w:szCs w:val="24"/>
              </w:rPr>
              <w:t xml:space="preserve"> </w:t>
            </w:r>
            <w:r w:rsidR="00F97D35" w:rsidRPr="00256DD7">
              <w:rPr>
                <w:sz w:val="24"/>
                <w:szCs w:val="24"/>
              </w:rPr>
              <w:t>20</w:t>
            </w:r>
            <w:r w:rsidR="00E951A9" w:rsidRPr="00256DD7">
              <w:rPr>
                <w:rFonts w:hint="eastAsia"/>
                <w:sz w:val="24"/>
                <w:szCs w:val="24"/>
              </w:rPr>
              <w:t>，</w:t>
            </w:r>
            <w:r w:rsidR="00E951A9" w:rsidRPr="00256DD7">
              <w:rPr>
                <w:rFonts w:hint="eastAsia"/>
                <w:sz w:val="24"/>
                <w:szCs w:val="24"/>
              </w:rPr>
              <w:t>3</w:t>
            </w:r>
            <w:r w:rsidR="00E951A9" w:rsidRPr="00256DD7">
              <w:rPr>
                <w:rFonts w:hint="eastAsia"/>
                <w:sz w:val="24"/>
                <w:szCs w:val="24"/>
              </w:rPr>
              <w:t>区</w:t>
            </w:r>
            <w:r w:rsidR="00F97D35" w:rsidRPr="00256DD7">
              <w:rPr>
                <w:rFonts w:hint="eastAsia"/>
                <w:sz w:val="24"/>
                <w:szCs w:val="24"/>
              </w:rPr>
              <w:t>3</w:t>
            </w:r>
            <w:r w:rsidR="00F97D35" w:rsidRPr="00256DD7">
              <w:rPr>
                <w:sz w:val="24"/>
                <w:szCs w:val="24"/>
              </w:rPr>
              <w:t>2</w:t>
            </w:r>
            <w:r w:rsidR="00E951A9" w:rsidRPr="00256DD7">
              <w:rPr>
                <w:rFonts w:hint="eastAsia"/>
                <w:sz w:val="24"/>
                <w:szCs w:val="24"/>
              </w:rPr>
              <w:t>。</w:t>
            </w:r>
          </w:p>
          <w:p w14:paraId="256AFE0B" w14:textId="137EACF0" w:rsidR="00E951A9" w:rsidRPr="00256DD7" w:rsidRDefault="00810D02" w:rsidP="00E951A9">
            <w:pPr>
              <w:spacing w:line="300" w:lineRule="auto"/>
              <w:ind w:firstLineChars="200" w:firstLine="480"/>
              <w:jc w:val="left"/>
              <w:rPr>
                <w:sz w:val="24"/>
                <w:szCs w:val="24"/>
              </w:rPr>
            </w:pPr>
            <w:r w:rsidRPr="00256DD7">
              <w:rPr>
                <w:rFonts w:hint="eastAsia"/>
                <w:sz w:val="24"/>
                <w:szCs w:val="24"/>
              </w:rPr>
              <w:t>参考</w:t>
            </w:r>
            <w:r w:rsidR="00323B5E">
              <w:rPr>
                <w:rFonts w:hint="eastAsia"/>
                <w:sz w:val="24"/>
                <w:szCs w:val="24"/>
              </w:rPr>
              <w:t>数学和统计学</w:t>
            </w:r>
            <w:r w:rsidR="00323B5E" w:rsidRPr="00256DD7">
              <w:rPr>
                <w:rFonts w:hint="eastAsia"/>
                <w:sz w:val="24"/>
                <w:szCs w:val="24"/>
              </w:rPr>
              <w:t>一流</w:t>
            </w:r>
            <w:r w:rsidR="00323B5E">
              <w:rPr>
                <w:rFonts w:hint="eastAsia"/>
                <w:sz w:val="24"/>
                <w:szCs w:val="24"/>
              </w:rPr>
              <w:t>学科</w:t>
            </w:r>
            <w:r w:rsidRPr="00256DD7">
              <w:rPr>
                <w:rFonts w:hint="eastAsia"/>
                <w:sz w:val="24"/>
                <w:szCs w:val="24"/>
              </w:rPr>
              <w:t>的</w:t>
            </w:r>
            <w:r w:rsidR="00323B5E" w:rsidRPr="00256DD7">
              <w:rPr>
                <w:rFonts w:hint="eastAsia"/>
                <w:sz w:val="24"/>
                <w:szCs w:val="24"/>
              </w:rPr>
              <w:t>部分国内大学</w:t>
            </w:r>
            <w:r w:rsidRPr="00256DD7">
              <w:rPr>
                <w:rFonts w:hint="eastAsia"/>
                <w:sz w:val="24"/>
                <w:szCs w:val="24"/>
              </w:rPr>
              <w:t>标准，</w:t>
            </w:r>
            <w:r w:rsidR="00323B5E">
              <w:rPr>
                <w:rFonts w:hint="eastAsia"/>
                <w:sz w:val="24"/>
                <w:szCs w:val="24"/>
              </w:rPr>
              <w:t>综合</w:t>
            </w:r>
            <w:r w:rsidRPr="00256DD7">
              <w:rPr>
                <w:rFonts w:hint="eastAsia"/>
                <w:sz w:val="24"/>
                <w:szCs w:val="24"/>
              </w:rPr>
              <w:t>考虑</w:t>
            </w:r>
            <w:r w:rsidR="00E951A9" w:rsidRPr="00256DD7">
              <w:rPr>
                <w:rFonts w:hint="eastAsia"/>
                <w:sz w:val="24"/>
                <w:szCs w:val="24"/>
              </w:rPr>
              <w:t>期刊的学术影响力及学术声誉</w:t>
            </w:r>
            <w:r w:rsidRPr="00256DD7">
              <w:rPr>
                <w:rFonts w:hint="eastAsia"/>
                <w:sz w:val="24"/>
                <w:szCs w:val="24"/>
              </w:rPr>
              <w:t>，制定了</w:t>
            </w:r>
            <w:r w:rsidR="00323B5E">
              <w:rPr>
                <w:rFonts w:hint="eastAsia"/>
                <w:sz w:val="24"/>
                <w:szCs w:val="24"/>
              </w:rPr>
              <w:t>数学</w:t>
            </w:r>
            <w:r w:rsidR="00801AA7">
              <w:rPr>
                <w:rFonts w:hint="eastAsia"/>
                <w:sz w:val="24"/>
                <w:szCs w:val="24"/>
              </w:rPr>
              <w:t>一级学科</w:t>
            </w:r>
            <w:r w:rsidR="00323B5E">
              <w:rPr>
                <w:rFonts w:hint="eastAsia"/>
                <w:sz w:val="24"/>
                <w:szCs w:val="24"/>
              </w:rPr>
              <w:t>和统计学</w:t>
            </w:r>
            <w:r w:rsidR="00801AA7">
              <w:rPr>
                <w:rFonts w:hint="eastAsia"/>
                <w:sz w:val="24"/>
                <w:szCs w:val="24"/>
              </w:rPr>
              <w:t>一级学科</w:t>
            </w:r>
            <w:r w:rsidR="00323B5E">
              <w:rPr>
                <w:rFonts w:hint="eastAsia"/>
                <w:sz w:val="24"/>
                <w:szCs w:val="24"/>
              </w:rPr>
              <w:t>期刊</w:t>
            </w:r>
            <w:r w:rsidR="00095441" w:rsidRPr="00256DD7">
              <w:rPr>
                <w:rFonts w:hint="eastAsia"/>
                <w:sz w:val="24"/>
                <w:szCs w:val="24"/>
              </w:rPr>
              <w:t>目录</w:t>
            </w:r>
            <w:r w:rsidRPr="00256DD7">
              <w:rPr>
                <w:rFonts w:hint="eastAsia"/>
                <w:sz w:val="24"/>
                <w:szCs w:val="24"/>
              </w:rPr>
              <w:t>。</w:t>
            </w:r>
          </w:p>
          <w:p w14:paraId="14A0AD30" w14:textId="63F84379" w:rsidR="00E951A9" w:rsidRPr="00256DD7" w:rsidRDefault="00E951A9" w:rsidP="00323B5E">
            <w:pPr>
              <w:spacing w:line="300" w:lineRule="auto"/>
              <w:ind w:firstLineChars="200" w:firstLine="480"/>
              <w:rPr>
                <w:sz w:val="24"/>
                <w:szCs w:val="24"/>
              </w:rPr>
            </w:pPr>
            <w:r w:rsidRPr="00256DD7">
              <w:rPr>
                <w:rFonts w:hint="eastAsia"/>
                <w:sz w:val="24"/>
                <w:szCs w:val="24"/>
              </w:rPr>
              <w:t>数学学科遴选</w:t>
            </w:r>
            <w:r w:rsidR="00256DD7" w:rsidRPr="00256DD7">
              <w:rPr>
                <w:rFonts w:hint="eastAsia"/>
                <w:sz w:val="24"/>
                <w:szCs w:val="24"/>
              </w:rPr>
              <w:t>的</w:t>
            </w:r>
            <w:r w:rsidRPr="00256DD7">
              <w:rPr>
                <w:rFonts w:hint="eastAsia"/>
                <w:sz w:val="24"/>
                <w:szCs w:val="24"/>
              </w:rPr>
              <w:t>顶尖、权威的期刊数分别为</w:t>
            </w:r>
            <w:r w:rsidRPr="00256DD7">
              <w:rPr>
                <w:rFonts w:hint="eastAsia"/>
                <w:sz w:val="24"/>
                <w:szCs w:val="24"/>
              </w:rPr>
              <w:t>5</w:t>
            </w:r>
            <w:r w:rsidRPr="00256DD7">
              <w:rPr>
                <w:sz w:val="24"/>
                <w:szCs w:val="24"/>
              </w:rPr>
              <w:t>1</w:t>
            </w:r>
            <w:r w:rsidRPr="00256DD7">
              <w:rPr>
                <w:rFonts w:hint="eastAsia"/>
                <w:sz w:val="24"/>
                <w:szCs w:val="24"/>
              </w:rPr>
              <w:t>和</w:t>
            </w:r>
            <w:r w:rsidR="00F97D35" w:rsidRPr="00256DD7">
              <w:rPr>
                <w:rFonts w:hint="eastAsia"/>
                <w:sz w:val="24"/>
                <w:szCs w:val="24"/>
              </w:rPr>
              <w:t>9</w:t>
            </w:r>
            <w:r w:rsidR="00F97D35" w:rsidRPr="00256DD7">
              <w:rPr>
                <w:sz w:val="24"/>
                <w:szCs w:val="24"/>
              </w:rPr>
              <w:t>8</w:t>
            </w:r>
            <w:r w:rsidRPr="00256DD7">
              <w:rPr>
                <w:rFonts w:hint="eastAsia"/>
                <w:sz w:val="24"/>
                <w:szCs w:val="24"/>
              </w:rPr>
              <w:t>，约分别占数学类</w:t>
            </w:r>
            <w:r w:rsidRPr="00256DD7">
              <w:rPr>
                <w:rFonts w:hint="eastAsia"/>
                <w:sz w:val="24"/>
                <w:szCs w:val="24"/>
              </w:rPr>
              <w:t xml:space="preserve">SCI (SCIE) </w:t>
            </w:r>
            <w:r w:rsidRPr="00256DD7">
              <w:rPr>
                <w:rFonts w:hint="eastAsia"/>
                <w:sz w:val="24"/>
                <w:szCs w:val="24"/>
              </w:rPr>
              <w:t>收录期刊总数</w:t>
            </w:r>
            <w:r w:rsidRPr="00256DD7">
              <w:rPr>
                <w:rFonts w:hint="eastAsia"/>
                <w:sz w:val="24"/>
                <w:szCs w:val="24"/>
              </w:rPr>
              <w:t xml:space="preserve"> (6</w:t>
            </w:r>
            <w:r w:rsidR="00801AA7">
              <w:rPr>
                <w:rFonts w:hint="eastAsia"/>
                <w:sz w:val="24"/>
                <w:szCs w:val="24"/>
              </w:rPr>
              <w:t>34</w:t>
            </w:r>
            <w:r w:rsidRPr="00256DD7">
              <w:rPr>
                <w:rFonts w:hint="eastAsia"/>
                <w:sz w:val="24"/>
                <w:szCs w:val="24"/>
              </w:rPr>
              <w:t xml:space="preserve">) </w:t>
            </w:r>
            <w:r w:rsidRPr="00256DD7">
              <w:rPr>
                <w:rFonts w:hint="eastAsia"/>
                <w:sz w:val="24"/>
                <w:szCs w:val="24"/>
              </w:rPr>
              <w:t>的</w:t>
            </w:r>
            <w:r w:rsidRPr="00256DD7">
              <w:rPr>
                <w:rFonts w:hint="eastAsia"/>
                <w:sz w:val="24"/>
                <w:szCs w:val="24"/>
              </w:rPr>
              <w:t>8.</w:t>
            </w:r>
            <w:r w:rsidR="005458C1" w:rsidRPr="00256DD7">
              <w:rPr>
                <w:sz w:val="24"/>
                <w:szCs w:val="24"/>
              </w:rPr>
              <w:t>04</w:t>
            </w:r>
            <w:r w:rsidRPr="00256DD7">
              <w:rPr>
                <w:rFonts w:hint="eastAsia"/>
                <w:sz w:val="24"/>
                <w:szCs w:val="24"/>
              </w:rPr>
              <w:t xml:space="preserve">% </w:t>
            </w:r>
            <w:r w:rsidRPr="00256DD7">
              <w:rPr>
                <w:rFonts w:hint="eastAsia"/>
                <w:sz w:val="24"/>
                <w:szCs w:val="24"/>
              </w:rPr>
              <w:t>和</w:t>
            </w:r>
            <w:r w:rsidRPr="00256DD7">
              <w:rPr>
                <w:rFonts w:hint="eastAsia"/>
                <w:sz w:val="24"/>
                <w:szCs w:val="24"/>
              </w:rPr>
              <w:t>1</w:t>
            </w:r>
            <w:r w:rsidR="005458C1" w:rsidRPr="00256DD7">
              <w:rPr>
                <w:sz w:val="24"/>
                <w:szCs w:val="24"/>
              </w:rPr>
              <w:t>5</w:t>
            </w:r>
            <w:r w:rsidRPr="00256DD7">
              <w:rPr>
                <w:sz w:val="24"/>
                <w:szCs w:val="24"/>
              </w:rPr>
              <w:t>.</w:t>
            </w:r>
            <w:r w:rsidR="005458C1" w:rsidRPr="00256DD7">
              <w:rPr>
                <w:sz w:val="24"/>
                <w:szCs w:val="24"/>
              </w:rPr>
              <w:t>5</w:t>
            </w:r>
            <w:r w:rsidRPr="00256DD7">
              <w:rPr>
                <w:rFonts w:hint="eastAsia"/>
                <w:sz w:val="24"/>
                <w:szCs w:val="24"/>
              </w:rPr>
              <w:t>%</w:t>
            </w:r>
            <w:r w:rsidRPr="00256DD7">
              <w:rPr>
                <w:rFonts w:hint="eastAsia"/>
                <w:sz w:val="24"/>
                <w:szCs w:val="24"/>
              </w:rPr>
              <w:t>。所选顶尖期刊均为数学各个领域（二级学科）</w:t>
            </w:r>
            <w:r w:rsidR="00323B5E">
              <w:rPr>
                <w:rFonts w:hint="eastAsia"/>
                <w:sz w:val="24"/>
                <w:szCs w:val="24"/>
              </w:rPr>
              <w:t>国际公认</w:t>
            </w:r>
            <w:r w:rsidRPr="00256DD7">
              <w:rPr>
                <w:rFonts w:hint="eastAsia"/>
                <w:sz w:val="24"/>
                <w:szCs w:val="24"/>
              </w:rPr>
              <w:t>的顶级期刊，所选权威期刊均为数学各个领域（二级学科）</w:t>
            </w:r>
            <w:r w:rsidR="00323B5E">
              <w:rPr>
                <w:rFonts w:hint="eastAsia"/>
                <w:sz w:val="24"/>
                <w:szCs w:val="24"/>
              </w:rPr>
              <w:t>国际</w:t>
            </w:r>
            <w:r w:rsidRPr="00256DD7">
              <w:rPr>
                <w:rFonts w:hint="eastAsia"/>
                <w:sz w:val="24"/>
                <w:szCs w:val="24"/>
              </w:rPr>
              <w:t>公认的著名学术期刊</w:t>
            </w:r>
            <w:r w:rsidR="00323B5E">
              <w:rPr>
                <w:rFonts w:hint="eastAsia"/>
                <w:sz w:val="24"/>
                <w:szCs w:val="24"/>
              </w:rPr>
              <w:t>。由于学科水平评估的需要</w:t>
            </w:r>
            <w:r w:rsidR="00323B5E">
              <w:rPr>
                <w:rFonts w:hint="eastAsia"/>
                <w:sz w:val="24"/>
                <w:szCs w:val="24"/>
              </w:rPr>
              <w:t xml:space="preserve">, </w:t>
            </w:r>
            <w:r w:rsidR="00801AA7">
              <w:rPr>
                <w:rFonts w:hint="eastAsia"/>
                <w:sz w:val="24"/>
                <w:szCs w:val="24"/>
              </w:rPr>
              <w:t>权威期刊</w:t>
            </w:r>
            <w:r w:rsidRPr="00256DD7">
              <w:rPr>
                <w:rFonts w:hint="eastAsia"/>
                <w:sz w:val="24"/>
                <w:szCs w:val="24"/>
              </w:rPr>
              <w:t>遴选了</w:t>
            </w:r>
            <w:r w:rsidR="00323B5E">
              <w:rPr>
                <w:rFonts w:hint="eastAsia"/>
                <w:sz w:val="24"/>
                <w:szCs w:val="24"/>
              </w:rPr>
              <w:t>代表最高数学学术水平的中文期刊</w:t>
            </w:r>
            <w:r w:rsidRPr="00256DD7">
              <w:rPr>
                <w:rFonts w:hint="eastAsia"/>
                <w:sz w:val="24"/>
                <w:szCs w:val="24"/>
              </w:rPr>
              <w:t>《中国科学•数学》。</w:t>
            </w:r>
          </w:p>
          <w:p w14:paraId="7320BEF6" w14:textId="52A53932" w:rsidR="00E951A9" w:rsidRPr="00256DD7" w:rsidRDefault="00E951A9" w:rsidP="00E951A9">
            <w:pPr>
              <w:spacing w:line="300" w:lineRule="auto"/>
              <w:ind w:firstLineChars="200" w:firstLine="480"/>
              <w:rPr>
                <w:sz w:val="24"/>
                <w:szCs w:val="24"/>
              </w:rPr>
            </w:pPr>
            <w:r w:rsidRPr="00256DD7">
              <w:rPr>
                <w:rFonts w:hint="eastAsia"/>
                <w:sz w:val="24"/>
                <w:szCs w:val="24"/>
              </w:rPr>
              <w:t>统计学</w:t>
            </w:r>
            <w:r w:rsidR="00801AA7">
              <w:rPr>
                <w:rFonts w:hint="eastAsia"/>
                <w:sz w:val="24"/>
                <w:szCs w:val="24"/>
              </w:rPr>
              <w:t>学科</w:t>
            </w:r>
            <w:r w:rsidR="00095441" w:rsidRPr="00256DD7">
              <w:rPr>
                <w:rFonts w:hint="eastAsia"/>
                <w:sz w:val="24"/>
                <w:szCs w:val="24"/>
              </w:rPr>
              <w:t>遴选的</w:t>
            </w:r>
            <w:r w:rsidRPr="00256DD7">
              <w:rPr>
                <w:rFonts w:hint="eastAsia"/>
                <w:sz w:val="24"/>
                <w:szCs w:val="24"/>
              </w:rPr>
              <w:t>顶尖、权威期刊数分别为</w:t>
            </w:r>
            <w:r w:rsidRPr="00256DD7">
              <w:rPr>
                <w:rFonts w:hint="eastAsia"/>
                <w:sz w:val="24"/>
                <w:szCs w:val="24"/>
              </w:rPr>
              <w:t>1</w:t>
            </w:r>
            <w:r w:rsidR="00DB4767" w:rsidRPr="00256DD7">
              <w:rPr>
                <w:sz w:val="24"/>
                <w:szCs w:val="24"/>
              </w:rPr>
              <w:t>3</w:t>
            </w:r>
            <w:r w:rsidRPr="00256DD7">
              <w:rPr>
                <w:rFonts w:hint="eastAsia"/>
                <w:sz w:val="24"/>
                <w:szCs w:val="24"/>
              </w:rPr>
              <w:t>和</w:t>
            </w:r>
            <w:r w:rsidRPr="00256DD7">
              <w:rPr>
                <w:rFonts w:hint="eastAsia"/>
                <w:sz w:val="24"/>
                <w:szCs w:val="24"/>
              </w:rPr>
              <w:t>2</w:t>
            </w:r>
            <w:r w:rsidR="005458C1" w:rsidRPr="00256DD7">
              <w:rPr>
                <w:sz w:val="24"/>
                <w:szCs w:val="24"/>
              </w:rPr>
              <w:t>0</w:t>
            </w:r>
            <w:r w:rsidRPr="00256DD7">
              <w:rPr>
                <w:rFonts w:hint="eastAsia"/>
                <w:sz w:val="24"/>
                <w:szCs w:val="24"/>
              </w:rPr>
              <w:t xml:space="preserve">, </w:t>
            </w:r>
            <w:r w:rsidRPr="00256DD7">
              <w:rPr>
                <w:rFonts w:hint="eastAsia"/>
                <w:sz w:val="24"/>
                <w:szCs w:val="24"/>
              </w:rPr>
              <w:t>约占</w:t>
            </w:r>
            <w:r w:rsidRPr="00256DD7">
              <w:rPr>
                <w:rFonts w:hint="eastAsia"/>
                <w:sz w:val="24"/>
                <w:szCs w:val="24"/>
              </w:rPr>
              <w:t xml:space="preserve">SCI </w:t>
            </w:r>
            <w:r w:rsidRPr="00256DD7">
              <w:rPr>
                <w:rFonts w:hint="eastAsia"/>
                <w:sz w:val="24"/>
                <w:szCs w:val="24"/>
              </w:rPr>
              <w:t>收录期刊总数</w:t>
            </w:r>
            <w:r w:rsidRPr="00256DD7">
              <w:rPr>
                <w:rFonts w:hint="eastAsia"/>
                <w:sz w:val="24"/>
                <w:szCs w:val="24"/>
              </w:rPr>
              <w:t xml:space="preserve">(123) </w:t>
            </w:r>
            <w:r w:rsidRPr="00256DD7">
              <w:rPr>
                <w:rFonts w:hint="eastAsia"/>
                <w:sz w:val="24"/>
                <w:szCs w:val="24"/>
              </w:rPr>
              <w:t>的</w:t>
            </w:r>
            <w:r w:rsidR="0091599C" w:rsidRPr="00256DD7">
              <w:rPr>
                <w:rFonts w:hint="eastAsia"/>
                <w:sz w:val="24"/>
                <w:szCs w:val="24"/>
              </w:rPr>
              <w:t>1</w:t>
            </w:r>
            <w:r w:rsidR="0091599C" w:rsidRPr="00256DD7">
              <w:rPr>
                <w:sz w:val="24"/>
                <w:szCs w:val="24"/>
              </w:rPr>
              <w:t>0.6</w:t>
            </w:r>
            <w:r w:rsidR="00095441" w:rsidRPr="00256DD7">
              <w:rPr>
                <w:rFonts w:hint="eastAsia"/>
                <w:sz w:val="24"/>
                <w:szCs w:val="24"/>
              </w:rPr>
              <w:t>%</w:t>
            </w:r>
            <w:r w:rsidRPr="00256DD7">
              <w:rPr>
                <w:rFonts w:hint="eastAsia"/>
                <w:sz w:val="24"/>
                <w:szCs w:val="24"/>
              </w:rPr>
              <w:t>和</w:t>
            </w:r>
            <w:r w:rsidRPr="00256DD7">
              <w:rPr>
                <w:rFonts w:hint="eastAsia"/>
                <w:sz w:val="24"/>
                <w:szCs w:val="24"/>
              </w:rPr>
              <w:t>1</w:t>
            </w:r>
            <w:r w:rsidR="0091599C" w:rsidRPr="00256DD7">
              <w:rPr>
                <w:sz w:val="24"/>
                <w:szCs w:val="24"/>
              </w:rPr>
              <w:t>6</w:t>
            </w:r>
            <w:r w:rsidRPr="00256DD7">
              <w:rPr>
                <w:rFonts w:hint="eastAsia"/>
                <w:sz w:val="24"/>
                <w:szCs w:val="24"/>
              </w:rPr>
              <w:t>.</w:t>
            </w:r>
            <w:r w:rsidR="0091599C" w:rsidRPr="00256DD7">
              <w:rPr>
                <w:sz w:val="24"/>
                <w:szCs w:val="24"/>
              </w:rPr>
              <w:t>3</w:t>
            </w:r>
            <w:r w:rsidRPr="00256DD7">
              <w:rPr>
                <w:rFonts w:hint="eastAsia"/>
                <w:sz w:val="24"/>
                <w:szCs w:val="24"/>
              </w:rPr>
              <w:t>%</w:t>
            </w:r>
            <w:r w:rsidRPr="00256DD7">
              <w:rPr>
                <w:rFonts w:hint="eastAsia"/>
                <w:sz w:val="24"/>
                <w:szCs w:val="24"/>
              </w:rPr>
              <w:t>。所选顶尖期刊均为统计学各个领域</w:t>
            </w:r>
            <w:r w:rsidR="00801AA7">
              <w:rPr>
                <w:rFonts w:hint="eastAsia"/>
                <w:sz w:val="24"/>
                <w:szCs w:val="24"/>
              </w:rPr>
              <w:t>国际</w:t>
            </w:r>
            <w:r w:rsidRPr="00256DD7">
              <w:rPr>
                <w:rFonts w:hint="eastAsia"/>
                <w:sz w:val="24"/>
                <w:szCs w:val="24"/>
              </w:rPr>
              <w:t>公认的顶级期刊，所选权威期刊均为统计学各个领域公认的著名学术期刊。</w:t>
            </w:r>
          </w:p>
          <w:p w14:paraId="4A4AC9DE" w14:textId="77777777" w:rsidR="00E951A9" w:rsidRPr="00801AA7" w:rsidRDefault="00E951A9" w:rsidP="00E951A9">
            <w:pPr>
              <w:spacing w:line="300" w:lineRule="auto"/>
              <w:ind w:firstLineChars="200" w:firstLine="422"/>
              <w:rPr>
                <w:b/>
                <w:szCs w:val="21"/>
              </w:rPr>
            </w:pPr>
          </w:p>
          <w:p w14:paraId="322F3612" w14:textId="77777777" w:rsidR="00E951A9" w:rsidRPr="00256DD7" w:rsidRDefault="00E951A9" w:rsidP="00E951A9">
            <w:pPr>
              <w:spacing w:line="300" w:lineRule="auto"/>
              <w:ind w:firstLineChars="200" w:firstLine="482"/>
              <w:rPr>
                <w:b/>
                <w:sz w:val="24"/>
                <w:szCs w:val="24"/>
              </w:rPr>
            </w:pPr>
            <w:r w:rsidRPr="00256DD7">
              <w:rPr>
                <w:rFonts w:hint="eastAsia"/>
                <w:b/>
                <w:sz w:val="24"/>
                <w:szCs w:val="24"/>
              </w:rPr>
              <w:t>几点说明：</w:t>
            </w:r>
          </w:p>
          <w:p w14:paraId="583A2402" w14:textId="62B5B8FF" w:rsidR="00E951A9" w:rsidRPr="00256DD7" w:rsidRDefault="00E951A9" w:rsidP="00E951A9">
            <w:pPr>
              <w:numPr>
                <w:ilvl w:val="0"/>
                <w:numId w:val="8"/>
              </w:numPr>
              <w:spacing w:line="300" w:lineRule="auto"/>
              <w:rPr>
                <w:sz w:val="24"/>
                <w:szCs w:val="24"/>
              </w:rPr>
            </w:pPr>
            <w:r w:rsidRPr="00256DD7">
              <w:rPr>
                <w:rFonts w:hint="eastAsia"/>
                <w:sz w:val="24"/>
                <w:szCs w:val="24"/>
              </w:rPr>
              <w:t>期刊</w:t>
            </w:r>
            <w:r w:rsidRPr="00256DD7">
              <w:rPr>
                <w:sz w:val="24"/>
                <w:szCs w:val="24"/>
              </w:rPr>
              <w:t>目录</w:t>
            </w:r>
            <w:r w:rsidR="00801AA7">
              <w:rPr>
                <w:rFonts w:hint="eastAsia"/>
                <w:sz w:val="24"/>
                <w:szCs w:val="24"/>
              </w:rPr>
              <w:t>按</w:t>
            </w:r>
            <w:r w:rsidRPr="00256DD7">
              <w:rPr>
                <w:rFonts w:hint="eastAsia"/>
                <w:sz w:val="24"/>
                <w:szCs w:val="24"/>
              </w:rPr>
              <w:t>数学、统计学两个一级学科</w:t>
            </w:r>
            <w:r w:rsidR="00801AA7">
              <w:rPr>
                <w:rFonts w:hint="eastAsia"/>
                <w:sz w:val="24"/>
                <w:szCs w:val="24"/>
              </w:rPr>
              <w:t>分列</w:t>
            </w:r>
            <w:r w:rsidRPr="00256DD7">
              <w:rPr>
                <w:rFonts w:hint="eastAsia"/>
                <w:sz w:val="24"/>
                <w:szCs w:val="24"/>
              </w:rPr>
              <w:t>，以英文字母顺序排列。</w:t>
            </w:r>
          </w:p>
          <w:p w14:paraId="498447E7" w14:textId="36C9D13F" w:rsidR="00E951A9" w:rsidRPr="00256DD7" w:rsidRDefault="00E951A9" w:rsidP="00E951A9">
            <w:pPr>
              <w:numPr>
                <w:ilvl w:val="0"/>
                <w:numId w:val="8"/>
              </w:numPr>
              <w:spacing w:line="300" w:lineRule="auto"/>
              <w:rPr>
                <w:sz w:val="24"/>
                <w:szCs w:val="24"/>
              </w:rPr>
            </w:pPr>
            <w:r w:rsidRPr="00256DD7">
              <w:rPr>
                <w:rFonts w:hint="eastAsia"/>
                <w:sz w:val="24"/>
                <w:szCs w:val="24"/>
              </w:rPr>
              <w:t>期刊目录没有</w:t>
            </w:r>
            <w:r w:rsidRPr="00256DD7">
              <w:rPr>
                <w:sz w:val="24"/>
                <w:szCs w:val="24"/>
              </w:rPr>
              <w:t>涵盖</w:t>
            </w:r>
            <w:r w:rsidRPr="00256DD7">
              <w:rPr>
                <w:rFonts w:hint="eastAsia"/>
                <w:sz w:val="24"/>
                <w:szCs w:val="24"/>
              </w:rPr>
              <w:t>俄语</w:t>
            </w:r>
            <w:r w:rsidR="00095441" w:rsidRPr="00256DD7">
              <w:rPr>
                <w:sz w:val="24"/>
                <w:szCs w:val="24"/>
              </w:rPr>
              <w:t>、意大利语</w:t>
            </w:r>
            <w:r w:rsidRPr="00256DD7">
              <w:rPr>
                <w:rFonts w:hint="eastAsia"/>
                <w:sz w:val="24"/>
                <w:szCs w:val="24"/>
              </w:rPr>
              <w:t>语种学术</w:t>
            </w:r>
            <w:r w:rsidRPr="00256DD7">
              <w:rPr>
                <w:sz w:val="24"/>
                <w:szCs w:val="24"/>
              </w:rPr>
              <w:t>期刊</w:t>
            </w:r>
            <w:r w:rsidRPr="00256DD7">
              <w:rPr>
                <w:rFonts w:hint="eastAsia"/>
                <w:sz w:val="24"/>
                <w:szCs w:val="24"/>
              </w:rPr>
              <w:t>。</w:t>
            </w:r>
          </w:p>
          <w:p w14:paraId="72C74753" w14:textId="7445AFD0" w:rsidR="00E951A9" w:rsidRPr="00256DD7" w:rsidRDefault="00E951A9" w:rsidP="00E951A9">
            <w:pPr>
              <w:numPr>
                <w:ilvl w:val="0"/>
                <w:numId w:val="8"/>
              </w:numPr>
              <w:spacing w:line="300" w:lineRule="auto"/>
              <w:rPr>
                <w:sz w:val="24"/>
                <w:szCs w:val="24"/>
              </w:rPr>
            </w:pPr>
            <w:r w:rsidRPr="00256DD7">
              <w:rPr>
                <w:rFonts w:hint="eastAsia"/>
                <w:sz w:val="24"/>
                <w:szCs w:val="24"/>
              </w:rPr>
              <w:t>数学与其他学科</w:t>
            </w:r>
            <w:r w:rsidRPr="00256DD7">
              <w:rPr>
                <w:sz w:val="24"/>
                <w:szCs w:val="24"/>
              </w:rPr>
              <w:t>交叉领域的</w:t>
            </w:r>
            <w:r w:rsidR="00801AA7">
              <w:rPr>
                <w:rFonts w:hint="eastAsia"/>
                <w:sz w:val="24"/>
                <w:szCs w:val="24"/>
              </w:rPr>
              <w:t>未列入</w:t>
            </w:r>
            <w:r w:rsidRPr="00256DD7">
              <w:rPr>
                <w:sz w:val="24"/>
                <w:szCs w:val="24"/>
              </w:rPr>
              <w:t>期刊</w:t>
            </w:r>
            <w:r w:rsidRPr="00256DD7">
              <w:rPr>
                <w:rFonts w:hint="eastAsia"/>
                <w:sz w:val="24"/>
                <w:szCs w:val="24"/>
              </w:rPr>
              <w:t>，</w:t>
            </w:r>
            <w:r w:rsidR="00801AA7">
              <w:rPr>
                <w:rFonts w:hint="eastAsia"/>
                <w:sz w:val="24"/>
                <w:szCs w:val="24"/>
              </w:rPr>
              <w:t>参考</w:t>
            </w:r>
            <w:r w:rsidRPr="00256DD7">
              <w:rPr>
                <w:sz w:val="24"/>
                <w:szCs w:val="24"/>
              </w:rPr>
              <w:t>相关</w:t>
            </w:r>
            <w:r w:rsidRPr="00256DD7">
              <w:rPr>
                <w:rFonts w:hint="eastAsia"/>
                <w:sz w:val="24"/>
                <w:szCs w:val="24"/>
              </w:rPr>
              <w:t>学科领域的期刊</w:t>
            </w:r>
            <w:r w:rsidRPr="00256DD7">
              <w:rPr>
                <w:sz w:val="24"/>
                <w:szCs w:val="24"/>
              </w:rPr>
              <w:t>目录</w:t>
            </w:r>
            <w:r w:rsidR="00801AA7">
              <w:rPr>
                <w:rFonts w:hint="eastAsia"/>
                <w:sz w:val="24"/>
                <w:szCs w:val="24"/>
              </w:rPr>
              <w:t>并</w:t>
            </w:r>
            <w:r w:rsidRPr="00256DD7">
              <w:rPr>
                <w:rFonts w:hint="eastAsia"/>
                <w:sz w:val="24"/>
                <w:szCs w:val="24"/>
              </w:rPr>
              <w:t>由</w:t>
            </w:r>
            <w:r w:rsidR="00801AA7">
              <w:rPr>
                <w:rFonts w:hint="eastAsia"/>
                <w:sz w:val="24"/>
                <w:szCs w:val="24"/>
              </w:rPr>
              <w:t>数学科学</w:t>
            </w:r>
            <w:r w:rsidRPr="00256DD7">
              <w:rPr>
                <w:rFonts w:hint="eastAsia"/>
                <w:sz w:val="24"/>
                <w:szCs w:val="24"/>
              </w:rPr>
              <w:t>学院学术分委员会研究确认。</w:t>
            </w:r>
          </w:p>
          <w:p w14:paraId="008A5094" w14:textId="3DE496E8" w:rsidR="0091599C" w:rsidRPr="00256DD7" w:rsidRDefault="0091599C" w:rsidP="00227FB9">
            <w:pPr>
              <w:numPr>
                <w:ilvl w:val="0"/>
                <w:numId w:val="8"/>
              </w:numPr>
              <w:spacing w:line="300" w:lineRule="auto"/>
              <w:rPr>
                <w:sz w:val="24"/>
                <w:szCs w:val="24"/>
              </w:rPr>
            </w:pPr>
            <w:r w:rsidRPr="00256DD7">
              <w:rPr>
                <w:rFonts w:hint="eastAsia"/>
                <w:sz w:val="24"/>
                <w:szCs w:val="24"/>
              </w:rPr>
              <w:t>调整至顶尖和权威期刊数</w:t>
            </w:r>
            <w:r w:rsidR="003D3F36">
              <w:rPr>
                <w:rFonts w:hint="eastAsia"/>
                <w:sz w:val="24"/>
                <w:szCs w:val="24"/>
              </w:rPr>
              <w:t>量</w:t>
            </w:r>
            <w:r w:rsidRPr="00256DD7">
              <w:rPr>
                <w:rFonts w:hint="eastAsia"/>
                <w:sz w:val="24"/>
                <w:szCs w:val="24"/>
              </w:rPr>
              <w:t>符合学校不超过相关学科的</w:t>
            </w:r>
            <w:r w:rsidRPr="00256DD7">
              <w:rPr>
                <w:sz w:val="24"/>
                <w:szCs w:val="24"/>
              </w:rPr>
              <w:t>5</w:t>
            </w:r>
            <w:r w:rsidRPr="00256DD7">
              <w:rPr>
                <w:rFonts w:hint="eastAsia"/>
                <w:sz w:val="24"/>
                <w:szCs w:val="24"/>
              </w:rPr>
              <w:t>%</w:t>
            </w:r>
            <w:r w:rsidRPr="00256DD7">
              <w:rPr>
                <w:rFonts w:hint="eastAsia"/>
                <w:sz w:val="24"/>
                <w:szCs w:val="24"/>
              </w:rPr>
              <w:t>标准</w:t>
            </w:r>
          </w:p>
          <w:p w14:paraId="42C7DBBA" w14:textId="77777777" w:rsidR="00E049DF" w:rsidRPr="00256DD7" w:rsidRDefault="00E049DF" w:rsidP="0091599C">
            <w:pPr>
              <w:spacing w:line="300" w:lineRule="auto"/>
              <w:ind w:left="840"/>
              <w:rPr>
                <w:sz w:val="24"/>
                <w:szCs w:val="24"/>
              </w:rPr>
            </w:pPr>
          </w:p>
          <w:p w14:paraId="295538F0" w14:textId="3E4E212C" w:rsidR="003D3F36" w:rsidRPr="003D3F36" w:rsidRDefault="00E951A9" w:rsidP="008748D2">
            <w:pPr>
              <w:pStyle w:val="af3"/>
              <w:numPr>
                <w:ilvl w:val="1"/>
                <w:numId w:val="8"/>
              </w:numPr>
              <w:spacing w:line="300" w:lineRule="auto"/>
              <w:ind w:firstLineChars="0"/>
              <w:rPr>
                <w:szCs w:val="21"/>
              </w:rPr>
            </w:pPr>
            <w:r w:rsidRPr="003D3F36">
              <w:rPr>
                <w:rFonts w:hint="eastAsia"/>
                <w:szCs w:val="21"/>
              </w:rPr>
              <w:t>：</w:t>
            </w:r>
            <w:r w:rsidR="003D3F36" w:rsidRPr="003D3F36">
              <w:rPr>
                <w:rFonts w:hint="eastAsia"/>
                <w:szCs w:val="21"/>
              </w:rPr>
              <w:t>统计学</w:t>
            </w:r>
            <w:r w:rsidRPr="003D3F36">
              <w:rPr>
                <w:rFonts w:hint="eastAsia"/>
                <w:szCs w:val="21"/>
              </w:rPr>
              <w:t>顶尖期刊</w:t>
            </w:r>
            <w:r w:rsidR="003D3F36" w:rsidRPr="003D3F36">
              <w:rPr>
                <w:rFonts w:hint="eastAsia"/>
                <w:szCs w:val="21"/>
              </w:rPr>
              <w:t>遴选的</w:t>
            </w:r>
            <w:r w:rsidRPr="003D3F36">
              <w:rPr>
                <w:rFonts w:hint="eastAsia"/>
                <w:szCs w:val="21"/>
              </w:rPr>
              <w:t>《</w:t>
            </w:r>
            <w:proofErr w:type="spellStart"/>
            <w:r w:rsidRPr="003D3F36">
              <w:rPr>
                <w:szCs w:val="21"/>
              </w:rPr>
              <w:t>Biometrika</w:t>
            </w:r>
            <w:proofErr w:type="spellEnd"/>
            <w:r w:rsidRPr="003D3F36">
              <w:rPr>
                <w:rFonts w:hint="eastAsia"/>
                <w:szCs w:val="21"/>
              </w:rPr>
              <w:t>》</w:t>
            </w:r>
            <w:r w:rsidR="00256DD7" w:rsidRPr="003D3F36">
              <w:rPr>
                <w:rFonts w:hint="eastAsia"/>
                <w:szCs w:val="21"/>
              </w:rPr>
              <w:t>属</w:t>
            </w:r>
            <w:r w:rsidRPr="003D3F36">
              <w:rPr>
                <w:rFonts w:hint="eastAsia"/>
                <w:szCs w:val="21"/>
              </w:rPr>
              <w:t>中科院小类</w:t>
            </w:r>
            <w:r w:rsidRPr="003D3F36">
              <w:rPr>
                <w:rFonts w:hint="eastAsia"/>
                <w:szCs w:val="21"/>
              </w:rPr>
              <w:t>3</w:t>
            </w:r>
            <w:r w:rsidRPr="003D3F36">
              <w:rPr>
                <w:rFonts w:hint="eastAsia"/>
                <w:szCs w:val="21"/>
              </w:rPr>
              <w:t>区，</w:t>
            </w:r>
            <w:r w:rsidR="003D3F36" w:rsidRPr="003D3F36">
              <w:rPr>
                <w:rFonts w:hint="eastAsia"/>
                <w:szCs w:val="21"/>
              </w:rPr>
              <w:t>但该刊与</w:t>
            </w:r>
            <w:r w:rsidR="003D3F36" w:rsidRPr="003D3F36">
              <w:rPr>
                <w:rFonts w:hint="eastAsia"/>
                <w:szCs w:val="21"/>
              </w:rPr>
              <w:t>Journal of the American Statistical Association</w:t>
            </w:r>
            <w:r w:rsidR="003D3F36" w:rsidRPr="003D3F36">
              <w:rPr>
                <w:rFonts w:hint="eastAsia"/>
                <w:szCs w:val="21"/>
              </w:rPr>
              <w:t>，</w:t>
            </w:r>
            <w:r w:rsidR="003D3F36" w:rsidRPr="003D3F36">
              <w:rPr>
                <w:rFonts w:hint="eastAsia"/>
                <w:szCs w:val="21"/>
              </w:rPr>
              <w:t>Journal of the Royal Statistical Society Series B-statistical Methodology</w:t>
            </w:r>
            <w:r w:rsidR="003D3F36" w:rsidRPr="003D3F36">
              <w:rPr>
                <w:rFonts w:hint="eastAsia"/>
                <w:szCs w:val="21"/>
              </w:rPr>
              <w:t>，</w:t>
            </w:r>
          </w:p>
          <w:p w14:paraId="5A673BD8" w14:textId="7B1CD3B4" w:rsidR="00E951A9" w:rsidRPr="003D3F36" w:rsidRDefault="003D3F36" w:rsidP="003B3CDD">
            <w:pPr>
              <w:pStyle w:val="af3"/>
              <w:spacing w:line="300" w:lineRule="auto"/>
              <w:ind w:left="1270" w:firstLineChars="0" w:firstLine="0"/>
              <w:rPr>
                <w:szCs w:val="21"/>
              </w:rPr>
            </w:pPr>
            <w:r w:rsidRPr="003D3F36">
              <w:rPr>
                <w:szCs w:val="21"/>
              </w:rPr>
              <w:t>Annals of Statistics</w:t>
            </w:r>
            <w:r w:rsidRPr="003D3F36">
              <w:rPr>
                <w:rFonts w:hint="eastAsia"/>
                <w:szCs w:val="21"/>
              </w:rPr>
              <w:t>是国际</w:t>
            </w:r>
            <w:r w:rsidR="003B3CDD">
              <w:rPr>
                <w:rFonts w:hint="eastAsia"/>
                <w:szCs w:val="21"/>
              </w:rPr>
              <w:t>统计学领域</w:t>
            </w:r>
            <w:r w:rsidRPr="003D3F36">
              <w:rPr>
                <w:rFonts w:hint="eastAsia"/>
                <w:szCs w:val="21"/>
              </w:rPr>
              <w:t>公认的四大统计学</w:t>
            </w:r>
            <w:r w:rsidR="003B3CDD">
              <w:rPr>
                <w:rFonts w:hint="eastAsia"/>
                <w:szCs w:val="21"/>
              </w:rPr>
              <w:t>顶级</w:t>
            </w:r>
            <w:r w:rsidRPr="003D3F36">
              <w:rPr>
                <w:rFonts w:hint="eastAsia"/>
                <w:szCs w:val="21"/>
              </w:rPr>
              <w:t>期刊。</w:t>
            </w:r>
          </w:p>
          <w:p w14:paraId="6D9244E1" w14:textId="77777777" w:rsidR="00877F61" w:rsidRPr="003D3F36" w:rsidRDefault="00877F61" w:rsidP="00D1134A">
            <w:pPr>
              <w:spacing w:line="360" w:lineRule="auto"/>
              <w:jc w:val="left"/>
              <w:rPr>
                <w:color w:val="000000"/>
                <w:sz w:val="24"/>
              </w:rPr>
            </w:pPr>
          </w:p>
          <w:p w14:paraId="4DDB3B32" w14:textId="77777777" w:rsidR="0091599C" w:rsidRDefault="0091599C" w:rsidP="00D1134A">
            <w:pPr>
              <w:spacing w:line="360" w:lineRule="auto"/>
              <w:jc w:val="left"/>
              <w:rPr>
                <w:color w:val="000000"/>
                <w:sz w:val="24"/>
              </w:rPr>
            </w:pPr>
          </w:p>
          <w:p w14:paraId="0BBD40ED" w14:textId="28FB5AE8" w:rsidR="0091599C" w:rsidRPr="0067026B" w:rsidRDefault="0091599C" w:rsidP="00D1134A">
            <w:pPr>
              <w:spacing w:line="360" w:lineRule="auto"/>
              <w:jc w:val="left"/>
              <w:rPr>
                <w:color w:val="000000"/>
                <w:sz w:val="24"/>
              </w:rPr>
            </w:pPr>
          </w:p>
        </w:tc>
      </w:tr>
    </w:tbl>
    <w:p w14:paraId="4E35BD7E" w14:textId="7236EF27" w:rsidR="0091599C" w:rsidRDefault="0091599C" w:rsidP="00877F61">
      <w:pPr>
        <w:spacing w:line="360" w:lineRule="auto"/>
        <w:rPr>
          <w:rFonts w:eastAsia="黑体"/>
          <w:color w:val="000000"/>
          <w:sz w:val="36"/>
        </w:rPr>
      </w:pPr>
    </w:p>
    <w:p w14:paraId="40819EB5" w14:textId="2E6BED0F" w:rsidR="00C541C7" w:rsidRDefault="00C541C7" w:rsidP="00877F61">
      <w:pPr>
        <w:spacing w:line="360" w:lineRule="auto"/>
        <w:rPr>
          <w:rFonts w:eastAsia="黑体"/>
          <w:color w:val="000000"/>
          <w:sz w:val="36"/>
        </w:rPr>
      </w:pPr>
    </w:p>
    <w:p w14:paraId="7D723249" w14:textId="77777777" w:rsidR="00273148" w:rsidRDefault="00273148" w:rsidP="00877F61">
      <w:pPr>
        <w:spacing w:line="360" w:lineRule="auto"/>
        <w:rPr>
          <w:rFonts w:eastAsia="黑体"/>
          <w:color w:val="000000"/>
          <w:sz w:val="36"/>
        </w:rPr>
      </w:pPr>
    </w:p>
    <w:p w14:paraId="52ED3C7B" w14:textId="0A5DDEB7" w:rsidR="00877F61" w:rsidRPr="0067026B" w:rsidRDefault="00877F61" w:rsidP="00877F61">
      <w:pPr>
        <w:spacing w:line="360" w:lineRule="auto"/>
        <w:rPr>
          <w:rFonts w:eastAsia="黑体"/>
          <w:color w:val="000000"/>
          <w:sz w:val="36"/>
        </w:rPr>
      </w:pPr>
      <w:r w:rsidRPr="0067026B">
        <w:rPr>
          <w:rFonts w:eastAsia="黑体"/>
          <w:color w:val="000000"/>
          <w:sz w:val="36"/>
        </w:rPr>
        <w:lastRenderedPageBreak/>
        <w:t>二、期刊目录</w:t>
      </w:r>
    </w:p>
    <w:p w14:paraId="72361379" w14:textId="77777777" w:rsidR="00877F61" w:rsidRPr="0067026B" w:rsidRDefault="00877F61" w:rsidP="00877F61">
      <w:pPr>
        <w:spacing w:line="360" w:lineRule="auto"/>
        <w:rPr>
          <w:rFonts w:eastAsia="黑体"/>
          <w:color w:val="000000"/>
          <w:sz w:val="36"/>
        </w:rPr>
      </w:pPr>
      <w:r w:rsidRPr="0067026B">
        <w:rPr>
          <w:rFonts w:eastAsia="黑体"/>
          <w:color w:val="000000"/>
          <w:sz w:val="36"/>
        </w:rPr>
        <w:t xml:space="preserve">1. </w:t>
      </w:r>
      <w:r w:rsidR="00F06920">
        <w:rPr>
          <w:rFonts w:ascii="黑体" w:eastAsia="黑体" w:hint="eastAsia"/>
          <w:sz w:val="36"/>
        </w:rPr>
        <w:t>一级学科</w:t>
      </w:r>
    </w:p>
    <w:tbl>
      <w:tblPr>
        <w:tblW w:w="9998" w:type="dxa"/>
        <w:tblInd w:w="-176" w:type="dxa"/>
        <w:tblLook w:val="04A0" w:firstRow="1" w:lastRow="0" w:firstColumn="1" w:lastColumn="0" w:noHBand="0" w:noVBand="1"/>
      </w:tblPr>
      <w:tblGrid>
        <w:gridCol w:w="1135"/>
        <w:gridCol w:w="850"/>
        <w:gridCol w:w="709"/>
        <w:gridCol w:w="2580"/>
        <w:gridCol w:w="1134"/>
        <w:gridCol w:w="585"/>
        <w:gridCol w:w="3005"/>
      </w:tblGrid>
      <w:tr w:rsidR="00002E25" w:rsidRPr="0067026B" w14:paraId="27B132EF" w14:textId="77777777" w:rsidTr="00641C0D">
        <w:trPr>
          <w:trHeight w:val="816"/>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5EC2A" w14:textId="77777777" w:rsidR="00002E25" w:rsidRPr="0067026B" w:rsidRDefault="00002E25" w:rsidP="00002E25">
            <w:pPr>
              <w:widowControl/>
              <w:jc w:val="center"/>
              <w:rPr>
                <w:bCs/>
                <w:color w:val="000000"/>
                <w:kern w:val="0"/>
                <w:sz w:val="24"/>
                <w:szCs w:val="24"/>
              </w:rPr>
            </w:pPr>
            <w:r w:rsidRPr="0067026B">
              <w:rPr>
                <w:bCs/>
                <w:color w:val="000000"/>
                <w:kern w:val="0"/>
                <w:sz w:val="24"/>
                <w:szCs w:val="24"/>
              </w:rPr>
              <w:t>学科</w:t>
            </w:r>
          </w:p>
          <w:p w14:paraId="5591CD9D" w14:textId="77777777" w:rsidR="00002E25" w:rsidRPr="0067026B" w:rsidRDefault="00002E25" w:rsidP="00002E25">
            <w:pPr>
              <w:widowControl/>
              <w:jc w:val="center"/>
              <w:rPr>
                <w:bCs/>
                <w:color w:val="000000"/>
                <w:kern w:val="0"/>
                <w:sz w:val="24"/>
                <w:szCs w:val="24"/>
              </w:rPr>
            </w:pPr>
            <w:r w:rsidRPr="0067026B">
              <w:rPr>
                <w:bCs/>
                <w:color w:val="000000"/>
                <w:kern w:val="0"/>
                <w:sz w:val="24"/>
                <w:szCs w:val="24"/>
              </w:rPr>
              <w:t>名称</w:t>
            </w:r>
          </w:p>
        </w:tc>
        <w:tc>
          <w:tcPr>
            <w:tcW w:w="8863" w:type="dxa"/>
            <w:gridSpan w:val="6"/>
            <w:tcBorders>
              <w:top w:val="single" w:sz="4" w:space="0" w:color="auto"/>
              <w:left w:val="nil"/>
              <w:bottom w:val="single" w:sz="4" w:space="0" w:color="auto"/>
              <w:right w:val="single" w:sz="4" w:space="0" w:color="auto"/>
            </w:tcBorders>
            <w:shd w:val="clear" w:color="auto" w:fill="auto"/>
            <w:noWrap/>
            <w:vAlign w:val="center"/>
            <w:hideMark/>
          </w:tcPr>
          <w:p w14:paraId="5589EF61" w14:textId="736D4711" w:rsidR="00002E25" w:rsidRPr="0091599C" w:rsidRDefault="00017E08" w:rsidP="0091599C">
            <w:pPr>
              <w:widowControl/>
              <w:jc w:val="center"/>
              <w:rPr>
                <w:kern w:val="0"/>
                <w:sz w:val="24"/>
                <w:szCs w:val="24"/>
              </w:rPr>
            </w:pPr>
            <w:r w:rsidRPr="0091599C">
              <w:rPr>
                <w:rFonts w:hint="eastAsia"/>
                <w:kern w:val="0"/>
                <w:sz w:val="24"/>
                <w:szCs w:val="24"/>
              </w:rPr>
              <w:t>数学</w:t>
            </w:r>
          </w:p>
        </w:tc>
      </w:tr>
      <w:tr w:rsidR="00002E25" w:rsidRPr="0067026B" w14:paraId="3B9ADDA5" w14:textId="77777777" w:rsidTr="00641C0D">
        <w:trPr>
          <w:trHeight w:val="164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14:paraId="53FBB45E" w14:textId="77777777" w:rsidR="00002E25" w:rsidRPr="0067026B" w:rsidRDefault="00002E25" w:rsidP="00002E25">
            <w:pPr>
              <w:widowControl/>
              <w:jc w:val="center"/>
              <w:rPr>
                <w:bCs/>
                <w:color w:val="000000"/>
                <w:kern w:val="0"/>
                <w:sz w:val="24"/>
                <w:szCs w:val="24"/>
              </w:rPr>
            </w:pPr>
            <w:r w:rsidRPr="0067026B">
              <w:rPr>
                <w:bCs/>
                <w:color w:val="000000"/>
                <w:kern w:val="0"/>
                <w:sz w:val="24"/>
                <w:szCs w:val="24"/>
              </w:rPr>
              <w:t>该学科</w:t>
            </w:r>
          </w:p>
          <w:p w14:paraId="7A43672A" w14:textId="77777777" w:rsidR="00002E25" w:rsidRPr="0067026B" w:rsidRDefault="00002E25" w:rsidP="00002E25">
            <w:pPr>
              <w:widowControl/>
              <w:jc w:val="center"/>
              <w:rPr>
                <w:bCs/>
                <w:color w:val="000000"/>
                <w:kern w:val="0"/>
                <w:sz w:val="24"/>
                <w:szCs w:val="24"/>
              </w:rPr>
            </w:pPr>
            <w:r w:rsidRPr="0067026B">
              <w:rPr>
                <w:bCs/>
                <w:color w:val="000000"/>
                <w:kern w:val="0"/>
                <w:sz w:val="24"/>
                <w:szCs w:val="24"/>
              </w:rPr>
              <w:t>目录</w:t>
            </w:r>
          </w:p>
          <w:p w14:paraId="06D9C17A" w14:textId="77777777" w:rsidR="00002E25" w:rsidRPr="0067026B" w:rsidRDefault="00002E25" w:rsidP="00002E25">
            <w:pPr>
              <w:widowControl/>
              <w:jc w:val="center"/>
              <w:rPr>
                <w:bCs/>
                <w:color w:val="000000"/>
                <w:kern w:val="0"/>
                <w:sz w:val="24"/>
                <w:szCs w:val="24"/>
              </w:rPr>
            </w:pPr>
            <w:r w:rsidRPr="0067026B">
              <w:rPr>
                <w:bCs/>
                <w:color w:val="000000"/>
                <w:kern w:val="0"/>
                <w:sz w:val="24"/>
                <w:szCs w:val="24"/>
              </w:rPr>
              <w:t>标准</w:t>
            </w:r>
          </w:p>
        </w:tc>
        <w:tc>
          <w:tcPr>
            <w:tcW w:w="8863" w:type="dxa"/>
            <w:gridSpan w:val="6"/>
            <w:tcBorders>
              <w:top w:val="single" w:sz="4" w:space="0" w:color="auto"/>
              <w:left w:val="nil"/>
              <w:bottom w:val="single" w:sz="4" w:space="0" w:color="auto"/>
              <w:right w:val="single" w:sz="4" w:space="0" w:color="auto"/>
            </w:tcBorders>
            <w:shd w:val="clear" w:color="auto" w:fill="auto"/>
            <w:noWrap/>
            <w:vAlign w:val="center"/>
            <w:hideMark/>
          </w:tcPr>
          <w:p w14:paraId="6AE02BAD" w14:textId="334F2994" w:rsidR="00002E25" w:rsidRPr="0091599C" w:rsidRDefault="00002E25" w:rsidP="00002E25">
            <w:pPr>
              <w:widowControl/>
              <w:jc w:val="left"/>
              <w:rPr>
                <w:sz w:val="24"/>
              </w:rPr>
            </w:pPr>
            <w:r w:rsidRPr="0091599C">
              <w:rPr>
                <w:sz w:val="24"/>
              </w:rPr>
              <w:t>1.</w:t>
            </w:r>
            <w:r w:rsidRPr="0091599C">
              <w:rPr>
                <w:sz w:val="24"/>
              </w:rPr>
              <w:t>顶尖期刊：中科院</w:t>
            </w:r>
            <w:r w:rsidR="007072FF" w:rsidRPr="0091599C">
              <w:rPr>
                <w:rFonts w:hint="eastAsia"/>
                <w:sz w:val="24"/>
              </w:rPr>
              <w:t>JCR</w:t>
            </w:r>
            <w:r w:rsidRPr="0091599C">
              <w:rPr>
                <w:sz w:val="24"/>
              </w:rPr>
              <w:t>小类一区</w:t>
            </w:r>
            <w:r w:rsidR="00614D52">
              <w:rPr>
                <w:rFonts w:hint="eastAsia"/>
                <w:sz w:val="24"/>
              </w:rPr>
              <w:t>二区</w:t>
            </w:r>
            <w:r w:rsidR="0091599C">
              <w:rPr>
                <w:rFonts w:hint="eastAsia"/>
                <w:sz w:val="24"/>
              </w:rPr>
              <w:t>部分</w:t>
            </w:r>
            <w:r w:rsidRPr="0091599C">
              <w:rPr>
                <w:sz w:val="24"/>
              </w:rPr>
              <w:t>期刊</w:t>
            </w:r>
            <w:r w:rsidR="0091599C">
              <w:rPr>
                <w:rFonts w:hint="eastAsia"/>
                <w:sz w:val="24"/>
              </w:rPr>
              <w:t>，调整</w:t>
            </w:r>
            <w:r w:rsidR="00614D52">
              <w:rPr>
                <w:rFonts w:hint="eastAsia"/>
                <w:sz w:val="24"/>
              </w:rPr>
              <w:t>原则</w:t>
            </w:r>
            <w:r w:rsidR="0091599C">
              <w:rPr>
                <w:rFonts w:hint="eastAsia"/>
                <w:sz w:val="24"/>
              </w:rPr>
              <w:t>参考</w:t>
            </w:r>
            <w:r w:rsidR="003B3CDD">
              <w:rPr>
                <w:rFonts w:hint="eastAsia"/>
                <w:sz w:val="24"/>
              </w:rPr>
              <w:t>一流学科院校</w:t>
            </w:r>
            <w:r w:rsidR="0091599C">
              <w:rPr>
                <w:rFonts w:hint="eastAsia"/>
                <w:sz w:val="24"/>
              </w:rPr>
              <w:t>标准</w:t>
            </w:r>
            <w:r w:rsidRPr="0091599C">
              <w:rPr>
                <w:sz w:val="24"/>
              </w:rPr>
              <w:t>。</w:t>
            </w:r>
          </w:p>
          <w:p w14:paraId="34F87B31" w14:textId="1BDB32AC" w:rsidR="00002E25" w:rsidRPr="0091599C" w:rsidRDefault="00002E25" w:rsidP="003B3CDD">
            <w:pPr>
              <w:widowControl/>
              <w:jc w:val="left"/>
              <w:rPr>
                <w:sz w:val="24"/>
              </w:rPr>
            </w:pPr>
            <w:r w:rsidRPr="0091599C">
              <w:rPr>
                <w:sz w:val="24"/>
              </w:rPr>
              <w:t>2.</w:t>
            </w:r>
            <w:r w:rsidRPr="0091599C">
              <w:rPr>
                <w:sz w:val="24"/>
              </w:rPr>
              <w:t>权威期刊：中科院</w:t>
            </w:r>
            <w:r w:rsidR="007072FF" w:rsidRPr="0091599C">
              <w:rPr>
                <w:rFonts w:hint="eastAsia"/>
                <w:sz w:val="24"/>
              </w:rPr>
              <w:t>JCR</w:t>
            </w:r>
            <w:r w:rsidRPr="0091599C">
              <w:rPr>
                <w:sz w:val="24"/>
              </w:rPr>
              <w:t>小类二区</w:t>
            </w:r>
            <w:r w:rsidR="00614D52">
              <w:rPr>
                <w:rFonts w:hint="eastAsia"/>
                <w:sz w:val="24"/>
              </w:rPr>
              <w:t>三区部分</w:t>
            </w:r>
            <w:r w:rsidRPr="0091599C">
              <w:rPr>
                <w:sz w:val="24"/>
              </w:rPr>
              <w:t>期刊</w:t>
            </w:r>
            <w:r w:rsidR="00614D52">
              <w:rPr>
                <w:rFonts w:hint="eastAsia"/>
                <w:sz w:val="24"/>
              </w:rPr>
              <w:t>，调整原则参考</w:t>
            </w:r>
            <w:r w:rsidR="003B3CDD">
              <w:rPr>
                <w:rFonts w:hint="eastAsia"/>
                <w:sz w:val="24"/>
              </w:rPr>
              <w:t>一流学科院</w:t>
            </w:r>
            <w:r w:rsidR="00614D52">
              <w:rPr>
                <w:rFonts w:hint="eastAsia"/>
                <w:sz w:val="24"/>
              </w:rPr>
              <w:t>校标准。</w:t>
            </w:r>
          </w:p>
        </w:tc>
      </w:tr>
      <w:tr w:rsidR="00002E25" w:rsidRPr="0067026B" w14:paraId="4FBF31DB" w14:textId="77777777" w:rsidTr="00476A7F">
        <w:trPr>
          <w:trHeight w:val="471"/>
        </w:trPr>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14:paraId="3F35CA6C" w14:textId="77777777" w:rsidR="00877F61" w:rsidRPr="0067026B" w:rsidRDefault="00877F61" w:rsidP="00877F61">
            <w:pPr>
              <w:widowControl/>
              <w:snapToGrid w:val="0"/>
              <w:contextualSpacing/>
              <w:jc w:val="center"/>
              <w:rPr>
                <w:bCs/>
                <w:color w:val="000000"/>
                <w:kern w:val="0"/>
                <w:sz w:val="24"/>
                <w:szCs w:val="24"/>
              </w:rPr>
            </w:pPr>
            <w:r w:rsidRPr="0067026B">
              <w:rPr>
                <w:bCs/>
                <w:color w:val="000000"/>
                <w:kern w:val="0"/>
                <w:sz w:val="24"/>
                <w:szCs w:val="24"/>
              </w:rPr>
              <w:t>目录</w:t>
            </w:r>
          </w:p>
          <w:p w14:paraId="0DA37604" w14:textId="77777777" w:rsidR="00877F61" w:rsidRPr="0067026B" w:rsidRDefault="00877F61" w:rsidP="00877F61">
            <w:pPr>
              <w:widowControl/>
              <w:snapToGrid w:val="0"/>
              <w:contextualSpacing/>
              <w:jc w:val="center"/>
              <w:rPr>
                <w:bCs/>
                <w:color w:val="000000"/>
                <w:kern w:val="0"/>
                <w:sz w:val="24"/>
                <w:szCs w:val="24"/>
              </w:rPr>
            </w:pPr>
            <w:r w:rsidRPr="0067026B">
              <w:rPr>
                <w:bCs/>
                <w:color w:val="000000"/>
                <w:kern w:val="0"/>
                <w:sz w:val="24"/>
                <w:szCs w:val="24"/>
              </w:rPr>
              <w:t>列表</w:t>
            </w:r>
          </w:p>
          <w:p w14:paraId="52F336B1" w14:textId="77777777" w:rsidR="00877F61" w:rsidRPr="0067026B" w:rsidRDefault="007072FF" w:rsidP="00877F61">
            <w:pPr>
              <w:widowControl/>
              <w:snapToGrid w:val="0"/>
              <w:contextualSpacing/>
              <w:jc w:val="center"/>
              <w:rPr>
                <w:bCs/>
                <w:color w:val="000000"/>
                <w:kern w:val="0"/>
                <w:sz w:val="24"/>
                <w:szCs w:val="24"/>
              </w:rPr>
            </w:pPr>
            <w:r>
              <w:rPr>
                <w:bCs/>
                <w:color w:val="000000"/>
                <w:kern w:val="0"/>
                <w:sz w:val="24"/>
                <w:szCs w:val="24"/>
              </w:rPr>
              <w:t>（</w:t>
            </w:r>
            <w:r>
              <w:rPr>
                <w:rFonts w:hint="eastAsia"/>
                <w:bCs/>
                <w:color w:val="000000"/>
                <w:kern w:val="0"/>
                <w:sz w:val="24"/>
                <w:szCs w:val="24"/>
              </w:rPr>
              <w:t>调整</w:t>
            </w:r>
            <w:r w:rsidR="00877F61" w:rsidRPr="0067026B">
              <w:rPr>
                <w:bCs/>
                <w:color w:val="000000"/>
                <w:kern w:val="0"/>
                <w:sz w:val="24"/>
                <w:szCs w:val="24"/>
              </w:rPr>
              <w:t>期刊）</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578609D4" w14:textId="77777777" w:rsidR="00877F61" w:rsidRPr="0067026B" w:rsidRDefault="00877F61" w:rsidP="00877F61">
            <w:pPr>
              <w:widowControl/>
              <w:jc w:val="center"/>
              <w:rPr>
                <w:bCs/>
                <w:color w:val="000000"/>
                <w:kern w:val="0"/>
                <w:sz w:val="24"/>
                <w:szCs w:val="24"/>
              </w:rPr>
            </w:pPr>
            <w:r w:rsidRPr="0067026B">
              <w:rPr>
                <w:bCs/>
                <w:color w:val="000000"/>
                <w:kern w:val="0"/>
                <w:sz w:val="24"/>
                <w:szCs w:val="24"/>
              </w:rPr>
              <w:t>期刊级别</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3E893" w14:textId="77777777" w:rsidR="00877F61" w:rsidRPr="0067026B" w:rsidRDefault="00877F61" w:rsidP="00877F61">
            <w:pPr>
              <w:widowControl/>
              <w:jc w:val="center"/>
              <w:rPr>
                <w:bCs/>
                <w:color w:val="000000"/>
                <w:kern w:val="0"/>
                <w:sz w:val="24"/>
                <w:szCs w:val="24"/>
              </w:rPr>
            </w:pPr>
            <w:r w:rsidRPr="0067026B">
              <w:rPr>
                <w:bCs/>
                <w:color w:val="000000"/>
                <w:kern w:val="0"/>
                <w:sz w:val="24"/>
                <w:szCs w:val="24"/>
              </w:rPr>
              <w:t>序号</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E3214" w14:textId="77777777" w:rsidR="00877F61" w:rsidRPr="0067026B" w:rsidRDefault="00877F61" w:rsidP="00877F61">
            <w:pPr>
              <w:widowControl/>
              <w:jc w:val="center"/>
              <w:rPr>
                <w:bCs/>
                <w:color w:val="000000"/>
                <w:kern w:val="0"/>
                <w:sz w:val="24"/>
                <w:szCs w:val="24"/>
              </w:rPr>
            </w:pPr>
            <w:r w:rsidRPr="0067026B">
              <w:rPr>
                <w:bCs/>
                <w:color w:val="000000"/>
                <w:kern w:val="0"/>
                <w:sz w:val="24"/>
                <w:szCs w:val="24"/>
              </w:rPr>
              <w:t>期刊名称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5FD37" w14:textId="77777777" w:rsidR="00476A7F" w:rsidRDefault="00877F61" w:rsidP="00E60582">
            <w:pPr>
              <w:widowControl/>
              <w:jc w:val="center"/>
              <w:rPr>
                <w:bCs/>
                <w:color w:val="000000"/>
                <w:kern w:val="0"/>
                <w:szCs w:val="24"/>
              </w:rPr>
            </w:pPr>
            <w:r w:rsidRPr="00622733">
              <w:rPr>
                <w:bCs/>
                <w:color w:val="000000"/>
                <w:kern w:val="0"/>
                <w:szCs w:val="24"/>
              </w:rPr>
              <w:t>中科院</w:t>
            </w:r>
          </w:p>
          <w:p w14:paraId="4B48A6AC" w14:textId="77777777" w:rsidR="00476A7F" w:rsidRDefault="00877F61" w:rsidP="00E60582">
            <w:pPr>
              <w:widowControl/>
              <w:jc w:val="center"/>
              <w:rPr>
                <w:bCs/>
                <w:color w:val="000000"/>
                <w:kern w:val="0"/>
                <w:szCs w:val="24"/>
              </w:rPr>
            </w:pPr>
            <w:r w:rsidRPr="00622733">
              <w:rPr>
                <w:bCs/>
                <w:color w:val="000000"/>
                <w:kern w:val="0"/>
                <w:szCs w:val="24"/>
              </w:rPr>
              <w:t>小类分</w:t>
            </w:r>
          </w:p>
          <w:p w14:paraId="39D5AF23" w14:textId="77777777" w:rsidR="00476A7F" w:rsidRDefault="00877F61" w:rsidP="00E60582">
            <w:pPr>
              <w:widowControl/>
              <w:jc w:val="center"/>
              <w:rPr>
                <w:bCs/>
                <w:color w:val="000000"/>
                <w:kern w:val="0"/>
                <w:szCs w:val="24"/>
              </w:rPr>
            </w:pPr>
            <w:r w:rsidRPr="00622733">
              <w:rPr>
                <w:bCs/>
                <w:color w:val="000000"/>
                <w:kern w:val="0"/>
                <w:szCs w:val="24"/>
              </w:rPr>
              <w:t>区</w:t>
            </w:r>
            <w:r w:rsidR="00BA6681" w:rsidRPr="00622733">
              <w:rPr>
                <w:rFonts w:hint="eastAsia"/>
                <w:bCs/>
                <w:color w:val="000000"/>
                <w:kern w:val="0"/>
                <w:szCs w:val="24"/>
              </w:rPr>
              <w:t>/</w:t>
            </w:r>
            <w:r w:rsidR="007072FF" w:rsidRPr="00622733">
              <w:rPr>
                <w:bCs/>
                <w:color w:val="000000"/>
                <w:kern w:val="0"/>
                <w:szCs w:val="24"/>
              </w:rPr>
              <w:t>影响</w:t>
            </w:r>
          </w:p>
          <w:p w14:paraId="648431EF" w14:textId="2BE636EB" w:rsidR="00877F61" w:rsidRPr="0067026B" w:rsidRDefault="007072FF" w:rsidP="00E60582">
            <w:pPr>
              <w:widowControl/>
              <w:jc w:val="center"/>
              <w:rPr>
                <w:bCs/>
                <w:color w:val="000000"/>
                <w:kern w:val="0"/>
                <w:sz w:val="24"/>
                <w:szCs w:val="24"/>
              </w:rPr>
            </w:pPr>
            <w:r w:rsidRPr="00622733">
              <w:rPr>
                <w:bCs/>
                <w:color w:val="000000"/>
                <w:kern w:val="0"/>
                <w:szCs w:val="24"/>
              </w:rPr>
              <w:t>因子</w:t>
            </w:r>
          </w:p>
        </w:tc>
        <w:tc>
          <w:tcPr>
            <w:tcW w:w="585" w:type="dxa"/>
            <w:tcBorders>
              <w:top w:val="single" w:sz="4" w:space="0" w:color="auto"/>
              <w:left w:val="single" w:sz="4" w:space="0" w:color="auto"/>
              <w:bottom w:val="single" w:sz="4" w:space="0" w:color="auto"/>
              <w:right w:val="single" w:sz="4" w:space="0" w:color="auto"/>
            </w:tcBorders>
            <w:vAlign w:val="center"/>
          </w:tcPr>
          <w:p w14:paraId="3E7C83A7" w14:textId="77777777" w:rsidR="00877F61" w:rsidRPr="0067026B" w:rsidRDefault="00BA6681" w:rsidP="00877F61">
            <w:pPr>
              <w:widowControl/>
              <w:jc w:val="center"/>
              <w:rPr>
                <w:bCs/>
                <w:color w:val="000000"/>
                <w:kern w:val="0"/>
                <w:sz w:val="24"/>
                <w:szCs w:val="24"/>
              </w:rPr>
            </w:pPr>
            <w:r>
              <w:rPr>
                <w:rFonts w:hint="eastAsia"/>
                <w:bCs/>
                <w:color w:val="000000"/>
                <w:kern w:val="0"/>
                <w:sz w:val="24"/>
                <w:szCs w:val="24"/>
              </w:rPr>
              <w:t>调入</w:t>
            </w:r>
            <w:r>
              <w:rPr>
                <w:rFonts w:hint="eastAsia"/>
                <w:bCs/>
                <w:color w:val="000000"/>
                <w:kern w:val="0"/>
                <w:sz w:val="24"/>
                <w:szCs w:val="24"/>
              </w:rPr>
              <w:t>/</w:t>
            </w:r>
            <w:r>
              <w:rPr>
                <w:rFonts w:hint="eastAsia"/>
                <w:bCs/>
                <w:color w:val="000000"/>
                <w:kern w:val="0"/>
                <w:sz w:val="24"/>
                <w:szCs w:val="24"/>
              </w:rPr>
              <w:t>调出</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D371BD" w14:textId="77777777" w:rsidR="00877F61" w:rsidRPr="0067026B" w:rsidRDefault="00877F61" w:rsidP="00877F61">
            <w:pPr>
              <w:widowControl/>
              <w:jc w:val="center"/>
              <w:rPr>
                <w:bCs/>
                <w:color w:val="000000"/>
                <w:kern w:val="0"/>
                <w:sz w:val="24"/>
                <w:szCs w:val="24"/>
              </w:rPr>
            </w:pPr>
            <w:r>
              <w:rPr>
                <w:rFonts w:hint="eastAsia"/>
                <w:bCs/>
                <w:color w:val="000000"/>
                <w:kern w:val="0"/>
                <w:sz w:val="24"/>
                <w:szCs w:val="24"/>
              </w:rPr>
              <w:t>调整理由</w:t>
            </w:r>
          </w:p>
        </w:tc>
      </w:tr>
      <w:tr w:rsidR="00192888" w:rsidRPr="0067026B" w14:paraId="655A0A1B"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78C6DFE" w14:textId="77777777" w:rsidR="00192888" w:rsidRPr="0067026B" w:rsidRDefault="00192888" w:rsidP="00192888">
            <w:pPr>
              <w:widowControl/>
              <w:jc w:val="left"/>
              <w:rPr>
                <w:bCs/>
                <w:color w:val="000000"/>
                <w:kern w:val="0"/>
                <w:sz w:val="24"/>
                <w:szCs w:val="24"/>
              </w:rPr>
            </w:pPr>
          </w:p>
        </w:tc>
        <w:tc>
          <w:tcPr>
            <w:tcW w:w="850" w:type="dxa"/>
            <w:vMerge w:val="restart"/>
            <w:tcBorders>
              <w:left w:val="single" w:sz="4" w:space="0" w:color="auto"/>
              <w:right w:val="single" w:sz="4" w:space="0" w:color="auto"/>
            </w:tcBorders>
            <w:vAlign w:val="center"/>
          </w:tcPr>
          <w:p w14:paraId="31646DAF" w14:textId="03740ED0" w:rsidR="00192888" w:rsidRPr="0067026B" w:rsidRDefault="00192888" w:rsidP="00192888">
            <w:pPr>
              <w:widowControl/>
              <w:jc w:val="left"/>
              <w:rPr>
                <w:color w:val="000000"/>
                <w:kern w:val="0"/>
                <w:sz w:val="24"/>
                <w:szCs w:val="24"/>
              </w:rPr>
            </w:pPr>
            <w:r>
              <w:rPr>
                <w:rFonts w:hint="eastAsia"/>
                <w:color w:val="000000"/>
                <w:kern w:val="0"/>
                <w:sz w:val="24"/>
                <w:szCs w:val="24"/>
              </w:rPr>
              <w:t>顶尖期刊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D0A631" w14:textId="721D889D" w:rsidR="00192888" w:rsidRDefault="00192888" w:rsidP="00192888">
            <w:pPr>
              <w:widowControl/>
              <w:jc w:val="center"/>
              <w:rPr>
                <w:color w:val="FF0000"/>
                <w:kern w:val="0"/>
                <w:sz w:val="24"/>
                <w:szCs w:val="24"/>
              </w:rPr>
            </w:pPr>
            <w:r>
              <w:rPr>
                <w:rFonts w:hint="eastAsia"/>
                <w:color w:val="333333"/>
              </w:rPr>
              <w:t>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849AEB" w14:textId="2FC77ACD" w:rsidR="00192888" w:rsidRPr="00255FEB" w:rsidRDefault="00273148" w:rsidP="00192888">
            <w:pPr>
              <w:widowControl/>
              <w:jc w:val="center"/>
              <w:rPr>
                <w:color w:val="FF0000"/>
                <w:kern w:val="0"/>
                <w:sz w:val="24"/>
                <w:szCs w:val="24"/>
              </w:rPr>
            </w:pPr>
            <w:r w:rsidRPr="00273148">
              <w:t>ACTA MATHEMATICA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37D941" w14:textId="203A4162" w:rsidR="00192888" w:rsidRPr="00255FEB" w:rsidRDefault="00273148" w:rsidP="00192888">
            <w:pPr>
              <w:widowControl/>
              <w:jc w:val="center"/>
              <w:rPr>
                <w:color w:val="FF0000"/>
                <w:kern w:val="0"/>
                <w:sz w:val="24"/>
                <w:szCs w:val="24"/>
              </w:rPr>
            </w:pPr>
            <w:r>
              <w:rPr>
                <w:rFonts w:hint="eastAsia"/>
                <w:color w:val="333333"/>
              </w:rPr>
              <w:t>一</w:t>
            </w:r>
            <w:r>
              <w:rPr>
                <w:color w:val="333333"/>
              </w:rPr>
              <w:t>/2.869</w:t>
            </w:r>
          </w:p>
        </w:tc>
        <w:tc>
          <w:tcPr>
            <w:tcW w:w="585" w:type="dxa"/>
            <w:tcBorders>
              <w:top w:val="single" w:sz="4" w:space="0" w:color="auto"/>
              <w:left w:val="single" w:sz="4" w:space="0" w:color="auto"/>
              <w:bottom w:val="single" w:sz="4" w:space="0" w:color="auto"/>
              <w:right w:val="single" w:sz="4" w:space="0" w:color="auto"/>
            </w:tcBorders>
            <w:vAlign w:val="center"/>
          </w:tcPr>
          <w:p w14:paraId="269648B7" w14:textId="54888443" w:rsidR="00192888" w:rsidRPr="00255FEB" w:rsidRDefault="00273148" w:rsidP="00192888">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704D80" w14:textId="7F868FDC" w:rsidR="00192888" w:rsidRPr="00417755" w:rsidRDefault="00273148" w:rsidP="00192888">
            <w:pPr>
              <w:widowControl/>
              <w:jc w:val="center"/>
              <w:rPr>
                <w:bCs/>
                <w:color w:val="FF0000"/>
                <w:kern w:val="0"/>
                <w:sz w:val="24"/>
                <w:szCs w:val="24"/>
              </w:rPr>
            </w:pPr>
            <w:r>
              <w:rPr>
                <w:rFonts w:hint="eastAsia"/>
              </w:rPr>
              <w:t xml:space="preserve">　</w:t>
            </w:r>
          </w:p>
        </w:tc>
      </w:tr>
      <w:tr w:rsidR="00192888" w:rsidRPr="0067026B" w14:paraId="6661658F"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B9A78D3"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4019E269"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0FB2FB" w14:textId="0BBE3928" w:rsidR="00192888" w:rsidRDefault="00192888" w:rsidP="00192888">
            <w:pPr>
              <w:widowControl/>
              <w:jc w:val="center"/>
              <w:rPr>
                <w:color w:val="FF0000"/>
                <w:kern w:val="0"/>
                <w:sz w:val="24"/>
                <w:szCs w:val="24"/>
              </w:rPr>
            </w:pPr>
            <w:r>
              <w:rPr>
                <w:rFonts w:hint="eastAsia"/>
                <w:color w:val="333333"/>
              </w:rPr>
              <w:t>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52230C" w14:textId="64B9E630" w:rsidR="00192888" w:rsidRPr="00255FEB" w:rsidRDefault="00273148" w:rsidP="00192888">
            <w:pPr>
              <w:widowControl/>
              <w:jc w:val="center"/>
              <w:rPr>
                <w:color w:val="FF0000"/>
                <w:kern w:val="0"/>
                <w:sz w:val="24"/>
                <w:szCs w:val="24"/>
              </w:rPr>
            </w:pPr>
            <w:r w:rsidRPr="00273148">
              <w:t>ANNALS OF MATHEMATICS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7515D" w14:textId="0E8A5C8E" w:rsidR="00192888" w:rsidRPr="00255FEB" w:rsidRDefault="00273148" w:rsidP="00192888">
            <w:pPr>
              <w:widowControl/>
              <w:jc w:val="center"/>
              <w:rPr>
                <w:color w:val="FF0000"/>
                <w:kern w:val="0"/>
                <w:sz w:val="24"/>
                <w:szCs w:val="24"/>
              </w:rPr>
            </w:pPr>
            <w:r>
              <w:rPr>
                <w:rFonts w:hint="eastAsia"/>
                <w:color w:val="333333"/>
              </w:rPr>
              <w:t>一</w:t>
            </w:r>
            <w:r>
              <w:rPr>
                <w:color w:val="333333"/>
              </w:rPr>
              <w:t>/3.935</w:t>
            </w:r>
          </w:p>
        </w:tc>
        <w:tc>
          <w:tcPr>
            <w:tcW w:w="585" w:type="dxa"/>
            <w:tcBorders>
              <w:top w:val="single" w:sz="4" w:space="0" w:color="auto"/>
              <w:left w:val="single" w:sz="4" w:space="0" w:color="auto"/>
              <w:bottom w:val="single" w:sz="4" w:space="0" w:color="auto"/>
              <w:right w:val="single" w:sz="4" w:space="0" w:color="auto"/>
            </w:tcBorders>
            <w:vAlign w:val="center"/>
          </w:tcPr>
          <w:p w14:paraId="249913A2" w14:textId="35CD4745" w:rsidR="00192888" w:rsidRPr="00255FEB" w:rsidRDefault="00273148" w:rsidP="00192888">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930632" w14:textId="28200748" w:rsidR="00192888" w:rsidRPr="00417755" w:rsidRDefault="00273148" w:rsidP="00192888">
            <w:pPr>
              <w:widowControl/>
              <w:jc w:val="center"/>
              <w:rPr>
                <w:bCs/>
                <w:color w:val="FF0000"/>
                <w:kern w:val="0"/>
                <w:sz w:val="24"/>
                <w:szCs w:val="24"/>
              </w:rPr>
            </w:pPr>
            <w:r>
              <w:rPr>
                <w:rFonts w:hint="eastAsia"/>
              </w:rPr>
              <w:t xml:space="preserve">　</w:t>
            </w:r>
          </w:p>
        </w:tc>
      </w:tr>
      <w:tr w:rsidR="00192888" w:rsidRPr="0067026B" w14:paraId="386A7114"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40F74428"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68FE8720"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92B33D" w14:textId="6DE2BD57" w:rsidR="00192888" w:rsidRDefault="00192888" w:rsidP="00192888">
            <w:pPr>
              <w:widowControl/>
              <w:jc w:val="center"/>
              <w:rPr>
                <w:color w:val="FF0000"/>
                <w:kern w:val="0"/>
                <w:sz w:val="24"/>
                <w:szCs w:val="24"/>
              </w:rPr>
            </w:pPr>
            <w:r>
              <w:rPr>
                <w:rFonts w:hint="eastAsia"/>
                <w:color w:val="333333"/>
              </w:rPr>
              <w:t>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F2F21F" w14:textId="25FE87D1" w:rsidR="00192888" w:rsidRPr="00273148" w:rsidRDefault="00273148" w:rsidP="00192888">
            <w:pPr>
              <w:widowControl/>
              <w:jc w:val="center"/>
            </w:pPr>
            <w:r w:rsidRPr="00273148">
              <w:t>INVENTIONES MATHEMATICAE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F4344" w14:textId="4F6EE74D" w:rsidR="00192888" w:rsidRPr="00255FEB" w:rsidRDefault="00273148" w:rsidP="00192888">
            <w:pPr>
              <w:widowControl/>
              <w:jc w:val="center"/>
              <w:rPr>
                <w:color w:val="FF0000"/>
                <w:kern w:val="0"/>
                <w:sz w:val="24"/>
                <w:szCs w:val="24"/>
              </w:rPr>
            </w:pPr>
            <w:r>
              <w:rPr>
                <w:rFonts w:hint="eastAsia"/>
                <w:color w:val="333333"/>
              </w:rPr>
              <w:t>一</w:t>
            </w:r>
            <w:r>
              <w:rPr>
                <w:color w:val="333333"/>
              </w:rPr>
              <w:t>/2.846</w:t>
            </w:r>
          </w:p>
        </w:tc>
        <w:tc>
          <w:tcPr>
            <w:tcW w:w="585" w:type="dxa"/>
            <w:tcBorders>
              <w:top w:val="single" w:sz="4" w:space="0" w:color="auto"/>
              <w:left w:val="single" w:sz="4" w:space="0" w:color="auto"/>
              <w:bottom w:val="single" w:sz="4" w:space="0" w:color="auto"/>
              <w:right w:val="single" w:sz="4" w:space="0" w:color="auto"/>
            </w:tcBorders>
            <w:vAlign w:val="center"/>
          </w:tcPr>
          <w:p w14:paraId="16043D6E" w14:textId="2AA8A41B" w:rsidR="00192888" w:rsidRPr="00255FEB" w:rsidRDefault="00273148" w:rsidP="00192888">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B56181" w14:textId="4A70CD42" w:rsidR="00192888" w:rsidRPr="00417755" w:rsidRDefault="00273148" w:rsidP="00192888">
            <w:pPr>
              <w:widowControl/>
              <w:jc w:val="center"/>
              <w:rPr>
                <w:bCs/>
                <w:color w:val="FF0000"/>
                <w:kern w:val="0"/>
                <w:sz w:val="24"/>
                <w:szCs w:val="24"/>
              </w:rPr>
            </w:pPr>
            <w:r>
              <w:rPr>
                <w:rFonts w:hint="eastAsia"/>
              </w:rPr>
              <w:t xml:space="preserve">　</w:t>
            </w:r>
          </w:p>
        </w:tc>
      </w:tr>
      <w:tr w:rsidR="00192888" w:rsidRPr="0067026B" w14:paraId="3D32FD96"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1F54CCCD"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3418747"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3EF681D" w14:textId="39DC05CF" w:rsidR="00192888" w:rsidRDefault="00192888" w:rsidP="00192888">
            <w:pPr>
              <w:widowControl/>
              <w:jc w:val="center"/>
              <w:rPr>
                <w:color w:val="FF0000"/>
                <w:kern w:val="0"/>
                <w:sz w:val="24"/>
                <w:szCs w:val="24"/>
              </w:rPr>
            </w:pPr>
            <w:r>
              <w:rPr>
                <w:rFonts w:hint="eastAsia"/>
                <w:color w:val="333333"/>
              </w:rPr>
              <w:t>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79F8A7" w14:textId="1E2CF6EC" w:rsidR="00192888" w:rsidRPr="00273148" w:rsidRDefault="00273148" w:rsidP="00192888">
            <w:pPr>
              <w:widowControl/>
              <w:jc w:val="center"/>
            </w:pPr>
            <w:r w:rsidRPr="00273148">
              <w:t>JOURNAL OF THE AMERICAN MATHEMATICAL SOCIETY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44E986" w14:textId="78C6DAAC" w:rsidR="00192888" w:rsidRPr="00255FEB" w:rsidRDefault="00273148" w:rsidP="00192888">
            <w:pPr>
              <w:widowControl/>
              <w:jc w:val="center"/>
              <w:rPr>
                <w:color w:val="FF0000"/>
                <w:kern w:val="0"/>
                <w:sz w:val="24"/>
                <w:szCs w:val="24"/>
              </w:rPr>
            </w:pPr>
            <w:r>
              <w:rPr>
                <w:rFonts w:hint="eastAsia"/>
                <w:color w:val="333333"/>
              </w:rPr>
              <w:t>一</w:t>
            </w:r>
            <w:r>
              <w:rPr>
                <w:color w:val="333333"/>
              </w:rPr>
              <w:t>/4.051</w:t>
            </w:r>
          </w:p>
        </w:tc>
        <w:tc>
          <w:tcPr>
            <w:tcW w:w="585" w:type="dxa"/>
            <w:tcBorders>
              <w:top w:val="single" w:sz="4" w:space="0" w:color="auto"/>
              <w:left w:val="single" w:sz="4" w:space="0" w:color="auto"/>
              <w:bottom w:val="single" w:sz="4" w:space="0" w:color="auto"/>
              <w:right w:val="single" w:sz="4" w:space="0" w:color="auto"/>
            </w:tcBorders>
            <w:vAlign w:val="center"/>
          </w:tcPr>
          <w:p w14:paraId="3ABF7EC4" w14:textId="01AEB562" w:rsidR="00192888" w:rsidRPr="00255FEB" w:rsidRDefault="00273148" w:rsidP="00192888">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6EEACF" w14:textId="5C28F475" w:rsidR="00192888" w:rsidRPr="00417755" w:rsidRDefault="00273148" w:rsidP="00192888">
            <w:pPr>
              <w:widowControl/>
              <w:jc w:val="center"/>
              <w:rPr>
                <w:bCs/>
                <w:color w:val="FF0000"/>
                <w:kern w:val="0"/>
                <w:sz w:val="24"/>
                <w:szCs w:val="24"/>
              </w:rPr>
            </w:pPr>
            <w:r>
              <w:rPr>
                <w:rFonts w:hint="eastAsia"/>
              </w:rPr>
              <w:t xml:space="preserve">　</w:t>
            </w:r>
          </w:p>
        </w:tc>
      </w:tr>
      <w:tr w:rsidR="00192888" w:rsidRPr="0067026B" w14:paraId="346DA39C"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24486F10"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9D98A7D"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A2906F" w14:textId="20B3FADF" w:rsidR="00192888" w:rsidRDefault="00192888" w:rsidP="00192888">
            <w:pPr>
              <w:widowControl/>
              <w:jc w:val="center"/>
              <w:rPr>
                <w:color w:val="FF0000"/>
                <w:kern w:val="0"/>
                <w:sz w:val="24"/>
                <w:szCs w:val="24"/>
              </w:rPr>
            </w:pPr>
            <w:r>
              <w:rPr>
                <w:rFonts w:hint="eastAsia"/>
                <w:color w:val="333333"/>
              </w:rPr>
              <w:t>5</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8BE6E9" w14:textId="3C7D202B" w:rsidR="00192888" w:rsidRPr="00273148" w:rsidRDefault="00273148" w:rsidP="00192888">
            <w:pPr>
              <w:widowControl/>
              <w:jc w:val="center"/>
            </w:pPr>
            <w:r w:rsidRPr="00273148">
              <w:t>ACTA NUMERICA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266AC3" w14:textId="4CA37C8D" w:rsidR="00192888" w:rsidRPr="00255FEB" w:rsidRDefault="00273148" w:rsidP="00192888">
            <w:pPr>
              <w:widowControl/>
              <w:jc w:val="center"/>
              <w:rPr>
                <w:color w:val="FF0000"/>
                <w:kern w:val="0"/>
                <w:sz w:val="24"/>
                <w:szCs w:val="24"/>
              </w:rPr>
            </w:pPr>
            <w:r>
              <w:rPr>
                <w:rFonts w:hint="eastAsia"/>
                <w:color w:val="333333"/>
              </w:rPr>
              <w:t>一</w:t>
            </w:r>
            <w:r>
              <w:rPr>
                <w:color w:val="333333"/>
              </w:rPr>
              <w:t>/8.326</w:t>
            </w:r>
          </w:p>
        </w:tc>
        <w:tc>
          <w:tcPr>
            <w:tcW w:w="585" w:type="dxa"/>
            <w:tcBorders>
              <w:top w:val="single" w:sz="4" w:space="0" w:color="auto"/>
              <w:left w:val="single" w:sz="4" w:space="0" w:color="auto"/>
              <w:bottom w:val="single" w:sz="4" w:space="0" w:color="auto"/>
              <w:right w:val="single" w:sz="4" w:space="0" w:color="auto"/>
            </w:tcBorders>
            <w:vAlign w:val="center"/>
          </w:tcPr>
          <w:p w14:paraId="32DA86E5" w14:textId="656958C8" w:rsidR="00192888" w:rsidRPr="00255FEB" w:rsidRDefault="00273148" w:rsidP="00192888">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5C0AF" w14:textId="67E35E1E" w:rsidR="00192888" w:rsidRPr="00417755" w:rsidRDefault="00273148" w:rsidP="00192888">
            <w:pPr>
              <w:widowControl/>
              <w:jc w:val="center"/>
              <w:rPr>
                <w:bCs/>
                <w:color w:val="FF0000"/>
                <w:kern w:val="0"/>
                <w:sz w:val="24"/>
                <w:szCs w:val="24"/>
              </w:rPr>
            </w:pPr>
            <w:r>
              <w:rPr>
                <w:rFonts w:hint="eastAsia"/>
              </w:rPr>
              <w:t xml:space="preserve">　</w:t>
            </w:r>
          </w:p>
        </w:tc>
      </w:tr>
      <w:tr w:rsidR="00192888" w:rsidRPr="0067026B" w14:paraId="5DC52FC1"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839B9FA"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59A0A846"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647A66" w14:textId="323FABE7" w:rsidR="00192888" w:rsidRDefault="00192888" w:rsidP="00192888">
            <w:pPr>
              <w:widowControl/>
              <w:jc w:val="center"/>
              <w:rPr>
                <w:color w:val="FF0000"/>
                <w:kern w:val="0"/>
                <w:sz w:val="24"/>
                <w:szCs w:val="24"/>
              </w:rPr>
            </w:pPr>
            <w:r>
              <w:rPr>
                <w:rFonts w:hint="eastAsia"/>
                <w:color w:val="333333"/>
              </w:rPr>
              <w:t>6</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B83CEC" w14:textId="60A98C5F" w:rsidR="00192888" w:rsidRPr="00273148" w:rsidRDefault="00273148" w:rsidP="00192888">
            <w:pPr>
              <w:widowControl/>
              <w:jc w:val="center"/>
            </w:pPr>
            <w:r w:rsidRPr="00273148">
              <w:t>ADVANCES IN MATHEMATICS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060777" w14:textId="38009B76" w:rsidR="00192888" w:rsidRPr="00255FEB" w:rsidRDefault="00273148" w:rsidP="00192888">
            <w:pPr>
              <w:widowControl/>
              <w:jc w:val="center"/>
              <w:rPr>
                <w:color w:val="FF0000"/>
                <w:kern w:val="0"/>
                <w:sz w:val="24"/>
                <w:szCs w:val="24"/>
              </w:rPr>
            </w:pPr>
            <w:r>
              <w:rPr>
                <w:rFonts w:hint="eastAsia"/>
                <w:color w:val="333333"/>
              </w:rPr>
              <w:t>二</w:t>
            </w:r>
            <w:r>
              <w:rPr>
                <w:color w:val="333333"/>
              </w:rPr>
              <w:t>/1.383</w:t>
            </w:r>
          </w:p>
        </w:tc>
        <w:tc>
          <w:tcPr>
            <w:tcW w:w="585" w:type="dxa"/>
            <w:tcBorders>
              <w:top w:val="single" w:sz="4" w:space="0" w:color="auto"/>
              <w:left w:val="single" w:sz="4" w:space="0" w:color="auto"/>
              <w:bottom w:val="single" w:sz="4" w:space="0" w:color="auto"/>
              <w:right w:val="single" w:sz="4" w:space="0" w:color="auto"/>
            </w:tcBorders>
            <w:vAlign w:val="center"/>
          </w:tcPr>
          <w:p w14:paraId="3D59695A" w14:textId="097B38EB"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2B64C2" w14:textId="291190E4" w:rsidR="00192888" w:rsidRPr="00417755" w:rsidRDefault="00273148" w:rsidP="003B3CDD">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rPr>
              <w:t>种。参考国内部分一流学科院校标准，本刊是二级学科的顶尖期刊，故调入顶尖期刊目录。</w:t>
            </w:r>
          </w:p>
        </w:tc>
      </w:tr>
      <w:tr w:rsidR="00192888" w:rsidRPr="0067026B" w14:paraId="39DED696"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5AB9AAE8"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FDE7CE5"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6A2546" w14:textId="5ADF69D4" w:rsidR="00192888" w:rsidRDefault="00192888" w:rsidP="00192888">
            <w:pPr>
              <w:widowControl/>
              <w:jc w:val="center"/>
              <w:rPr>
                <w:color w:val="FF0000"/>
                <w:kern w:val="0"/>
                <w:sz w:val="24"/>
                <w:szCs w:val="24"/>
              </w:rPr>
            </w:pPr>
            <w:r>
              <w:rPr>
                <w:rFonts w:hint="eastAsia"/>
                <w:color w:val="333333"/>
              </w:rPr>
              <w:t>7</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4BE3A" w14:textId="553FEED1" w:rsidR="00192888" w:rsidRPr="00273148" w:rsidRDefault="00273148" w:rsidP="00192888">
            <w:pPr>
              <w:widowControl/>
              <w:jc w:val="center"/>
            </w:pPr>
            <w:r w:rsidRPr="00273148">
              <w:t>AMERICAN JOURNAL OF MATHEMATICS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A2A211" w14:textId="26CC549F" w:rsidR="00192888" w:rsidRPr="00255FEB" w:rsidRDefault="00273148" w:rsidP="00192888">
            <w:pPr>
              <w:widowControl/>
              <w:jc w:val="center"/>
              <w:rPr>
                <w:color w:val="FF0000"/>
                <w:kern w:val="0"/>
                <w:sz w:val="24"/>
                <w:szCs w:val="24"/>
              </w:rPr>
            </w:pPr>
            <w:r>
              <w:rPr>
                <w:rFonts w:hint="eastAsia"/>
                <w:color w:val="333333"/>
              </w:rPr>
              <w:t>二</w:t>
            </w:r>
            <w:r>
              <w:rPr>
                <w:color w:val="333333"/>
              </w:rPr>
              <w:t>/1.185</w:t>
            </w:r>
          </w:p>
        </w:tc>
        <w:tc>
          <w:tcPr>
            <w:tcW w:w="585" w:type="dxa"/>
            <w:tcBorders>
              <w:top w:val="single" w:sz="4" w:space="0" w:color="auto"/>
              <w:left w:val="single" w:sz="4" w:space="0" w:color="auto"/>
              <w:bottom w:val="single" w:sz="4" w:space="0" w:color="auto"/>
              <w:right w:val="single" w:sz="4" w:space="0" w:color="auto"/>
            </w:tcBorders>
            <w:vAlign w:val="center"/>
          </w:tcPr>
          <w:p w14:paraId="0A304EB4" w14:textId="63382DE7"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4811C6" w14:textId="74B99CA3" w:rsidR="00192888" w:rsidRPr="00417755" w:rsidRDefault="00273148" w:rsidP="00192888">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u w:val="single"/>
              </w:rPr>
              <w:t>种。</w:t>
            </w:r>
            <w:r>
              <w:rPr>
                <w:rFonts w:hint="eastAsia"/>
                <w:sz w:val="18"/>
                <w:szCs w:val="18"/>
              </w:rPr>
              <w:t>参考国内部分一流学科院校标准，本刊是二级学科的顶尖期刊，故调入顶尖期刊目录。</w:t>
            </w:r>
          </w:p>
        </w:tc>
      </w:tr>
      <w:tr w:rsidR="00192888" w:rsidRPr="0067026B" w14:paraId="47D0947B"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3F12A9C"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55FC47E9"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5F9A0C" w14:textId="2D2748E3" w:rsidR="00192888" w:rsidRDefault="00192888" w:rsidP="00192888">
            <w:pPr>
              <w:widowControl/>
              <w:jc w:val="center"/>
              <w:rPr>
                <w:color w:val="FF0000"/>
                <w:kern w:val="0"/>
                <w:sz w:val="24"/>
                <w:szCs w:val="24"/>
              </w:rPr>
            </w:pPr>
            <w:r>
              <w:rPr>
                <w:rFonts w:hint="eastAsia"/>
                <w:color w:val="333333"/>
              </w:rPr>
              <w:t>8</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A5A77C" w14:textId="391B067C" w:rsidR="00192888" w:rsidRPr="00273148" w:rsidRDefault="00273148" w:rsidP="00192888">
            <w:pPr>
              <w:widowControl/>
              <w:jc w:val="center"/>
            </w:pPr>
            <w:r w:rsidRPr="00273148">
              <w:t>ANNALES DE L INSTITUT HENRI POINCARE-ANALYSE NON LINEAIRE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1713D0" w14:textId="78D33889" w:rsidR="00192888" w:rsidRPr="00255FEB" w:rsidRDefault="00273148" w:rsidP="00192888">
            <w:pPr>
              <w:widowControl/>
              <w:jc w:val="center"/>
              <w:rPr>
                <w:color w:val="FF0000"/>
                <w:kern w:val="0"/>
                <w:sz w:val="24"/>
                <w:szCs w:val="24"/>
              </w:rPr>
            </w:pPr>
            <w:r>
              <w:rPr>
                <w:rFonts w:hint="eastAsia"/>
                <w:color w:val="333333"/>
              </w:rPr>
              <w:t>二</w:t>
            </w:r>
            <w:r>
              <w:rPr>
                <w:color w:val="333333"/>
              </w:rPr>
              <w:t>/2.312</w:t>
            </w:r>
          </w:p>
        </w:tc>
        <w:tc>
          <w:tcPr>
            <w:tcW w:w="585" w:type="dxa"/>
            <w:tcBorders>
              <w:top w:val="single" w:sz="4" w:space="0" w:color="auto"/>
              <w:left w:val="single" w:sz="4" w:space="0" w:color="auto"/>
              <w:bottom w:val="single" w:sz="4" w:space="0" w:color="auto"/>
              <w:right w:val="single" w:sz="4" w:space="0" w:color="auto"/>
            </w:tcBorders>
            <w:vAlign w:val="center"/>
          </w:tcPr>
          <w:p w14:paraId="5660159C" w14:textId="0687E5FC"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29F609" w14:textId="16582F84" w:rsidR="00192888" w:rsidRPr="00417755" w:rsidRDefault="00273148" w:rsidP="00192888">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rPr>
              <w:t>种。参考国内</w:t>
            </w:r>
            <w:r>
              <w:rPr>
                <w:rFonts w:hint="eastAsia"/>
                <w:sz w:val="18"/>
                <w:szCs w:val="18"/>
              </w:rPr>
              <w:lastRenderedPageBreak/>
              <w:t>部分一流学科院校标准，本刊是二级学科的顶尖期刊，故调入顶尖期刊目录。</w:t>
            </w:r>
          </w:p>
        </w:tc>
      </w:tr>
      <w:tr w:rsidR="00192888" w:rsidRPr="0067026B" w14:paraId="04CD61AC"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52403E9B"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5AEAF5B"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89F0E1" w14:textId="3D2C0980" w:rsidR="00192888" w:rsidRDefault="00192888" w:rsidP="00192888">
            <w:pPr>
              <w:widowControl/>
              <w:jc w:val="center"/>
              <w:rPr>
                <w:color w:val="FF0000"/>
                <w:kern w:val="0"/>
                <w:sz w:val="24"/>
                <w:szCs w:val="24"/>
              </w:rPr>
            </w:pPr>
            <w:r>
              <w:rPr>
                <w:rFonts w:hint="eastAsia"/>
                <w:color w:val="333333"/>
              </w:rPr>
              <w:t>9</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EAB1C4" w14:textId="7B94BAF0" w:rsidR="00192888" w:rsidRPr="00273148" w:rsidRDefault="00273148" w:rsidP="00192888">
            <w:pPr>
              <w:widowControl/>
              <w:jc w:val="center"/>
            </w:pPr>
            <w:r w:rsidRPr="00273148">
              <w:t>ANNALES SCIENTIFIQUES DE L ECOLE NORMALE SUPERIEURE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B297B9" w14:textId="1274F8EE" w:rsidR="00192888" w:rsidRPr="00255FEB" w:rsidRDefault="00273148" w:rsidP="00192888">
            <w:pPr>
              <w:widowControl/>
              <w:jc w:val="center"/>
              <w:rPr>
                <w:color w:val="FF0000"/>
                <w:kern w:val="0"/>
                <w:sz w:val="24"/>
                <w:szCs w:val="24"/>
              </w:rPr>
            </w:pPr>
            <w:r>
              <w:rPr>
                <w:rFonts w:hint="eastAsia"/>
                <w:color w:val="333333"/>
              </w:rPr>
              <w:t>一</w:t>
            </w:r>
            <w:r>
              <w:rPr>
                <w:color w:val="333333"/>
              </w:rPr>
              <w:t>/1.861</w:t>
            </w:r>
          </w:p>
        </w:tc>
        <w:tc>
          <w:tcPr>
            <w:tcW w:w="585" w:type="dxa"/>
            <w:tcBorders>
              <w:top w:val="single" w:sz="4" w:space="0" w:color="auto"/>
              <w:left w:val="single" w:sz="4" w:space="0" w:color="auto"/>
              <w:bottom w:val="single" w:sz="4" w:space="0" w:color="auto"/>
              <w:right w:val="single" w:sz="4" w:space="0" w:color="auto"/>
            </w:tcBorders>
            <w:vAlign w:val="center"/>
          </w:tcPr>
          <w:p w14:paraId="3F738726" w14:textId="0DC983F8" w:rsidR="00192888" w:rsidRPr="00255FEB" w:rsidRDefault="00273148" w:rsidP="00192888">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1488B5" w14:textId="3BF0D4B3" w:rsidR="00192888" w:rsidRPr="00417755" w:rsidRDefault="00273148" w:rsidP="00192888">
            <w:pPr>
              <w:widowControl/>
              <w:jc w:val="center"/>
              <w:rPr>
                <w:bCs/>
                <w:color w:val="FF0000"/>
                <w:kern w:val="0"/>
                <w:sz w:val="24"/>
                <w:szCs w:val="24"/>
              </w:rPr>
            </w:pPr>
            <w:r>
              <w:rPr>
                <w:rFonts w:hint="eastAsia"/>
              </w:rPr>
              <w:t xml:space="preserve">　</w:t>
            </w:r>
          </w:p>
        </w:tc>
      </w:tr>
      <w:tr w:rsidR="00192888" w:rsidRPr="0067026B" w14:paraId="483D1E68"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4D6BB056"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3758B0FA"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08A4993" w14:textId="11F7A7C6" w:rsidR="00192888" w:rsidRDefault="00192888" w:rsidP="00192888">
            <w:pPr>
              <w:widowControl/>
              <w:jc w:val="center"/>
              <w:rPr>
                <w:color w:val="FF0000"/>
                <w:kern w:val="0"/>
                <w:sz w:val="24"/>
                <w:szCs w:val="24"/>
              </w:rPr>
            </w:pPr>
            <w:r>
              <w:rPr>
                <w:rFonts w:hint="eastAsia"/>
                <w:color w:val="333333"/>
              </w:rPr>
              <w:t>10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3575AD" w14:textId="56B5D028" w:rsidR="00192888" w:rsidRPr="00273148" w:rsidRDefault="00273148" w:rsidP="00192888">
            <w:pPr>
              <w:widowControl/>
              <w:jc w:val="center"/>
            </w:pPr>
            <w:r w:rsidRPr="00273148">
              <w:t>APPLIED AND COMPUTATIONAL HARMONIC ANALYSIS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F04F8F" w14:textId="7DC57228" w:rsidR="00192888" w:rsidRPr="00255FEB" w:rsidRDefault="00273148" w:rsidP="00192888">
            <w:pPr>
              <w:widowControl/>
              <w:jc w:val="center"/>
              <w:rPr>
                <w:color w:val="FF0000"/>
                <w:kern w:val="0"/>
                <w:sz w:val="24"/>
                <w:szCs w:val="24"/>
              </w:rPr>
            </w:pPr>
            <w:r>
              <w:rPr>
                <w:rFonts w:hint="eastAsia"/>
                <w:color w:val="333333"/>
              </w:rPr>
              <w:t>一</w:t>
            </w:r>
            <w:r>
              <w:rPr>
                <w:color w:val="333333"/>
              </w:rPr>
              <w:t>/2.52</w:t>
            </w:r>
          </w:p>
        </w:tc>
        <w:tc>
          <w:tcPr>
            <w:tcW w:w="585" w:type="dxa"/>
            <w:tcBorders>
              <w:top w:val="single" w:sz="4" w:space="0" w:color="auto"/>
              <w:left w:val="single" w:sz="4" w:space="0" w:color="auto"/>
              <w:bottom w:val="single" w:sz="4" w:space="0" w:color="auto"/>
              <w:right w:val="single" w:sz="4" w:space="0" w:color="auto"/>
            </w:tcBorders>
            <w:vAlign w:val="center"/>
          </w:tcPr>
          <w:p w14:paraId="7B28CF07" w14:textId="539B0126" w:rsidR="00192888" w:rsidRPr="00255FEB" w:rsidRDefault="00273148" w:rsidP="00192888">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9B3495" w14:textId="03D280AE" w:rsidR="00192888" w:rsidRPr="00417755" w:rsidRDefault="00273148" w:rsidP="00192888">
            <w:pPr>
              <w:widowControl/>
              <w:jc w:val="center"/>
              <w:rPr>
                <w:bCs/>
                <w:color w:val="FF0000"/>
                <w:kern w:val="0"/>
                <w:sz w:val="24"/>
                <w:szCs w:val="24"/>
              </w:rPr>
            </w:pPr>
            <w:r>
              <w:rPr>
                <w:rFonts w:hint="eastAsia"/>
              </w:rPr>
              <w:t xml:space="preserve">　</w:t>
            </w:r>
          </w:p>
        </w:tc>
      </w:tr>
      <w:tr w:rsidR="00192888" w:rsidRPr="0067026B" w14:paraId="143337F6"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2179F267"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5E5516A2"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522E0E" w14:textId="3B3A2E56" w:rsidR="00192888" w:rsidRDefault="00192888" w:rsidP="00192888">
            <w:pPr>
              <w:widowControl/>
              <w:jc w:val="center"/>
              <w:rPr>
                <w:color w:val="FF0000"/>
                <w:kern w:val="0"/>
                <w:sz w:val="24"/>
                <w:szCs w:val="24"/>
              </w:rPr>
            </w:pPr>
            <w:r>
              <w:rPr>
                <w:rFonts w:hint="eastAsia"/>
                <w:color w:val="333333"/>
              </w:rPr>
              <w:t>11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BD8376" w14:textId="3DBE2D23" w:rsidR="00192888" w:rsidRPr="00273148" w:rsidRDefault="00273148" w:rsidP="00192888">
            <w:pPr>
              <w:widowControl/>
              <w:jc w:val="center"/>
            </w:pPr>
            <w:r w:rsidRPr="00273148">
              <w:t>BULLETIN OF THE AMERICAN MATHEMATICAL SOCIETY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691E6F" w14:textId="6C9837B0" w:rsidR="00192888" w:rsidRPr="00255FEB" w:rsidRDefault="00273148" w:rsidP="00192888">
            <w:pPr>
              <w:widowControl/>
              <w:jc w:val="center"/>
              <w:rPr>
                <w:color w:val="FF0000"/>
                <w:kern w:val="0"/>
                <w:sz w:val="24"/>
                <w:szCs w:val="24"/>
              </w:rPr>
            </w:pPr>
            <w:r>
              <w:rPr>
                <w:rFonts w:hint="eastAsia"/>
                <w:color w:val="333333"/>
              </w:rPr>
              <w:t>一</w:t>
            </w:r>
            <w:r>
              <w:rPr>
                <w:color w:val="333333"/>
              </w:rPr>
              <w:t>/1.87</w:t>
            </w:r>
          </w:p>
        </w:tc>
        <w:tc>
          <w:tcPr>
            <w:tcW w:w="585" w:type="dxa"/>
            <w:tcBorders>
              <w:top w:val="single" w:sz="4" w:space="0" w:color="auto"/>
              <w:left w:val="single" w:sz="4" w:space="0" w:color="auto"/>
              <w:bottom w:val="single" w:sz="4" w:space="0" w:color="auto"/>
              <w:right w:val="single" w:sz="4" w:space="0" w:color="auto"/>
            </w:tcBorders>
            <w:vAlign w:val="center"/>
          </w:tcPr>
          <w:p w14:paraId="40C16217" w14:textId="7A125009" w:rsidR="00192888" w:rsidRPr="00255FEB" w:rsidRDefault="00273148" w:rsidP="00192888">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DCD70F" w14:textId="1EA5B127" w:rsidR="00192888" w:rsidRPr="00417755" w:rsidRDefault="00273148" w:rsidP="00192888">
            <w:pPr>
              <w:widowControl/>
              <w:jc w:val="center"/>
              <w:rPr>
                <w:bCs/>
                <w:color w:val="FF0000"/>
                <w:kern w:val="0"/>
                <w:sz w:val="24"/>
                <w:szCs w:val="24"/>
              </w:rPr>
            </w:pPr>
            <w:r>
              <w:rPr>
                <w:rFonts w:hint="eastAsia"/>
              </w:rPr>
              <w:t xml:space="preserve">　</w:t>
            </w:r>
          </w:p>
        </w:tc>
      </w:tr>
      <w:tr w:rsidR="00192888" w:rsidRPr="0067026B" w14:paraId="6A01BB08"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23DF1322"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3FEDCFFA"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506E62" w14:textId="28A091BE" w:rsidR="00192888" w:rsidRDefault="00192888" w:rsidP="00192888">
            <w:pPr>
              <w:widowControl/>
              <w:jc w:val="center"/>
              <w:rPr>
                <w:color w:val="FF0000"/>
                <w:kern w:val="0"/>
                <w:sz w:val="24"/>
                <w:szCs w:val="24"/>
              </w:rPr>
            </w:pPr>
            <w:r>
              <w:rPr>
                <w:rFonts w:hint="eastAsia"/>
                <w:color w:val="333333"/>
              </w:rPr>
              <w:t>12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A760CC" w14:textId="0F300E18" w:rsidR="00192888" w:rsidRPr="00273148" w:rsidRDefault="00273148" w:rsidP="00192888">
            <w:pPr>
              <w:widowControl/>
              <w:jc w:val="center"/>
            </w:pPr>
            <w:r w:rsidRPr="00273148">
              <w:t>CALCULUS OF VARIATIONS AND PARTIAL DIFFERENTIAL EQUATIONS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39389E" w14:textId="6904861A" w:rsidR="00192888" w:rsidRPr="00255FEB" w:rsidRDefault="00273148" w:rsidP="00192888">
            <w:pPr>
              <w:widowControl/>
              <w:jc w:val="center"/>
              <w:rPr>
                <w:color w:val="FF0000"/>
                <w:kern w:val="0"/>
                <w:sz w:val="24"/>
                <w:szCs w:val="24"/>
              </w:rPr>
            </w:pPr>
            <w:r>
              <w:rPr>
                <w:rFonts w:hint="eastAsia"/>
                <w:color w:val="333333"/>
              </w:rPr>
              <w:t>一</w:t>
            </w:r>
            <w:r>
              <w:rPr>
                <w:color w:val="333333"/>
              </w:rPr>
              <w:t>/1.609</w:t>
            </w:r>
          </w:p>
        </w:tc>
        <w:tc>
          <w:tcPr>
            <w:tcW w:w="585" w:type="dxa"/>
            <w:tcBorders>
              <w:top w:val="single" w:sz="4" w:space="0" w:color="auto"/>
              <w:left w:val="single" w:sz="4" w:space="0" w:color="auto"/>
              <w:bottom w:val="single" w:sz="4" w:space="0" w:color="auto"/>
              <w:right w:val="single" w:sz="4" w:space="0" w:color="auto"/>
            </w:tcBorders>
            <w:vAlign w:val="center"/>
          </w:tcPr>
          <w:p w14:paraId="2B3DDC51" w14:textId="350A7846" w:rsidR="00192888" w:rsidRPr="00255FEB" w:rsidRDefault="00273148" w:rsidP="00192888">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9DDDF" w14:textId="5134FCC6" w:rsidR="00192888" w:rsidRPr="00417755" w:rsidRDefault="00273148" w:rsidP="00192888">
            <w:pPr>
              <w:widowControl/>
              <w:jc w:val="center"/>
              <w:rPr>
                <w:bCs/>
                <w:color w:val="FF0000"/>
                <w:kern w:val="0"/>
                <w:sz w:val="24"/>
                <w:szCs w:val="24"/>
              </w:rPr>
            </w:pPr>
            <w:r>
              <w:rPr>
                <w:rFonts w:hint="eastAsia"/>
              </w:rPr>
              <w:t xml:space="preserve">　</w:t>
            </w:r>
          </w:p>
        </w:tc>
      </w:tr>
      <w:tr w:rsidR="00192888" w:rsidRPr="0067026B" w14:paraId="6D866D55"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5E9A8B19"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69D71752"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BA68B70" w14:textId="1D7578B0" w:rsidR="00192888" w:rsidRDefault="00192888" w:rsidP="00192888">
            <w:pPr>
              <w:widowControl/>
              <w:jc w:val="center"/>
              <w:rPr>
                <w:color w:val="FF0000"/>
                <w:kern w:val="0"/>
                <w:sz w:val="24"/>
                <w:szCs w:val="24"/>
              </w:rPr>
            </w:pPr>
            <w:r>
              <w:rPr>
                <w:rFonts w:hint="eastAsia"/>
                <w:color w:val="333333"/>
              </w:rPr>
              <w:t>13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40420C" w14:textId="65E45E6C" w:rsidR="00192888" w:rsidRPr="00273148" w:rsidRDefault="007A6E19" w:rsidP="007A6E19">
            <w:pPr>
              <w:widowControl/>
            </w:pPr>
            <w:r w:rsidRPr="007A6E19">
              <w:t>COMMUNICATIONS IN MATHEMATICAL PHYSICS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3291AA" w14:textId="489B6A4A" w:rsidR="00192888" w:rsidRPr="00255FEB" w:rsidRDefault="00273148" w:rsidP="007A6E19">
            <w:pPr>
              <w:widowControl/>
              <w:jc w:val="center"/>
              <w:rPr>
                <w:color w:val="FF0000"/>
                <w:kern w:val="0"/>
                <w:sz w:val="24"/>
                <w:szCs w:val="24"/>
              </w:rPr>
            </w:pPr>
            <w:r>
              <w:rPr>
                <w:rFonts w:hint="eastAsia"/>
                <w:color w:val="333333"/>
              </w:rPr>
              <w:t>二</w:t>
            </w:r>
            <w:r>
              <w:rPr>
                <w:color w:val="333333"/>
              </w:rPr>
              <w:t>/</w:t>
            </w:r>
            <w:r w:rsidR="007A6E19">
              <w:rPr>
                <w:color w:val="333333"/>
              </w:rPr>
              <w:t>2.404</w:t>
            </w:r>
          </w:p>
        </w:tc>
        <w:tc>
          <w:tcPr>
            <w:tcW w:w="585" w:type="dxa"/>
            <w:tcBorders>
              <w:top w:val="single" w:sz="4" w:space="0" w:color="auto"/>
              <w:left w:val="single" w:sz="4" w:space="0" w:color="auto"/>
              <w:bottom w:val="single" w:sz="4" w:space="0" w:color="auto"/>
              <w:right w:val="single" w:sz="4" w:space="0" w:color="auto"/>
            </w:tcBorders>
            <w:vAlign w:val="center"/>
          </w:tcPr>
          <w:p w14:paraId="720AEF49" w14:textId="4E4C9D39"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8ABD21" w14:textId="59193E55" w:rsidR="00192888" w:rsidRPr="00417755" w:rsidRDefault="00273148" w:rsidP="00774946">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PHYSICS</w:t>
            </w:r>
            <w:r>
              <w:rPr>
                <w:rFonts w:hint="eastAsia"/>
                <w:sz w:val="18"/>
                <w:szCs w:val="18"/>
                <w:u w:val="single"/>
              </w:rPr>
              <w:t>，</w:t>
            </w:r>
            <w:r>
              <w:rPr>
                <w:sz w:val="18"/>
                <w:szCs w:val="18"/>
                <w:u w:val="single"/>
              </w:rPr>
              <w:t>MATHEMATICAL</w:t>
            </w:r>
            <w:r>
              <w:rPr>
                <w:rFonts w:hint="eastAsia"/>
                <w:sz w:val="18"/>
                <w:szCs w:val="18"/>
                <w:u w:val="single"/>
              </w:rPr>
              <w:t>物理：数学物理</w:t>
            </w:r>
            <w:r>
              <w:rPr>
                <w:sz w:val="18"/>
                <w:szCs w:val="18"/>
                <w:u w:val="single"/>
              </w:rPr>
              <w:t xml:space="preserve"> </w:t>
            </w:r>
            <w:r>
              <w:rPr>
                <w:rFonts w:hint="eastAsia"/>
                <w:sz w:val="18"/>
                <w:szCs w:val="18"/>
              </w:rPr>
              <w:t>期刊数量共计</w:t>
            </w:r>
            <w:r w:rsidRPr="00774946">
              <w:rPr>
                <w:sz w:val="18"/>
                <w:szCs w:val="18"/>
                <w:u w:val="single"/>
              </w:rPr>
              <w:t xml:space="preserve">55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3</w:t>
            </w:r>
            <w:r>
              <w:rPr>
                <w:rFonts w:hint="eastAsia"/>
                <w:sz w:val="18"/>
                <w:szCs w:val="18"/>
                <w:u w:val="single"/>
              </w:rPr>
              <w:t>种。</w:t>
            </w:r>
            <w:r>
              <w:rPr>
                <w:rFonts w:hint="eastAsia"/>
                <w:sz w:val="18"/>
                <w:szCs w:val="18"/>
              </w:rPr>
              <w:t>参考国内部分一流学科院校标准，本刊是二级学科的顶尖期刊，故调入顶尖期刊目录。</w:t>
            </w:r>
          </w:p>
        </w:tc>
      </w:tr>
      <w:tr w:rsidR="00192888" w:rsidRPr="0067026B" w14:paraId="22C4CDF0"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52B5E088"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67391CE"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AAD61DB" w14:textId="7C3284EF" w:rsidR="00192888" w:rsidRDefault="00192888" w:rsidP="00192888">
            <w:pPr>
              <w:widowControl/>
              <w:jc w:val="center"/>
              <w:rPr>
                <w:color w:val="FF0000"/>
                <w:kern w:val="0"/>
                <w:sz w:val="24"/>
                <w:szCs w:val="24"/>
              </w:rPr>
            </w:pPr>
            <w:r>
              <w:rPr>
                <w:rFonts w:hint="eastAsia"/>
                <w:color w:val="333333"/>
              </w:rPr>
              <w:t>14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8FD61E" w14:textId="448206D2" w:rsidR="00192888" w:rsidRPr="00273148" w:rsidRDefault="00273148" w:rsidP="00192888">
            <w:pPr>
              <w:widowControl/>
              <w:jc w:val="center"/>
            </w:pPr>
            <w:r w:rsidRPr="00273148">
              <w:t>COMMUNICATIONS IN PARTIAL DIFFERENTIAL EQUATIONS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160249" w14:textId="08B004CF" w:rsidR="00192888" w:rsidRPr="00255FEB" w:rsidRDefault="00273148" w:rsidP="00192888">
            <w:pPr>
              <w:widowControl/>
              <w:jc w:val="center"/>
              <w:rPr>
                <w:color w:val="FF0000"/>
                <w:kern w:val="0"/>
                <w:sz w:val="24"/>
                <w:szCs w:val="24"/>
              </w:rPr>
            </w:pPr>
            <w:r>
              <w:rPr>
                <w:rFonts w:hint="eastAsia"/>
                <w:color w:val="333333"/>
              </w:rPr>
              <w:t>二</w:t>
            </w:r>
            <w:r>
              <w:rPr>
                <w:color w:val="333333"/>
              </w:rPr>
              <w:t>/1.477</w:t>
            </w:r>
          </w:p>
        </w:tc>
        <w:tc>
          <w:tcPr>
            <w:tcW w:w="585" w:type="dxa"/>
            <w:tcBorders>
              <w:top w:val="single" w:sz="4" w:space="0" w:color="auto"/>
              <w:left w:val="single" w:sz="4" w:space="0" w:color="auto"/>
              <w:bottom w:val="single" w:sz="4" w:space="0" w:color="auto"/>
              <w:right w:val="single" w:sz="4" w:space="0" w:color="auto"/>
            </w:tcBorders>
            <w:vAlign w:val="center"/>
          </w:tcPr>
          <w:p w14:paraId="346265A4" w14:textId="3B73B882"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E2041E" w14:textId="32AE98F4" w:rsidR="00192888" w:rsidRPr="00417755" w:rsidRDefault="00273148" w:rsidP="00192888">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u w:val="single"/>
              </w:rPr>
              <w:t>种。</w:t>
            </w:r>
            <w:r>
              <w:rPr>
                <w:rFonts w:hint="eastAsia"/>
                <w:sz w:val="18"/>
                <w:szCs w:val="18"/>
              </w:rPr>
              <w:t>参考国内部分一流学科院校标准，本刊是二级学科的顶尖期刊，故调入顶尖期刊目录。</w:t>
            </w:r>
          </w:p>
        </w:tc>
      </w:tr>
      <w:tr w:rsidR="00192888" w:rsidRPr="0067026B" w14:paraId="114D6787"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69384AA2"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F94278E"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BE5258" w14:textId="08BCC365" w:rsidR="00192888" w:rsidRDefault="00192888" w:rsidP="00192888">
            <w:pPr>
              <w:widowControl/>
              <w:jc w:val="center"/>
              <w:rPr>
                <w:color w:val="FF0000"/>
                <w:kern w:val="0"/>
                <w:sz w:val="24"/>
                <w:szCs w:val="24"/>
              </w:rPr>
            </w:pPr>
            <w:r>
              <w:rPr>
                <w:rFonts w:hint="eastAsia"/>
                <w:color w:val="333333"/>
              </w:rPr>
              <w:t>15</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69D90D" w14:textId="2559A7A3" w:rsidR="00192888" w:rsidRPr="00273148" w:rsidRDefault="00273148" w:rsidP="00192888">
            <w:pPr>
              <w:widowControl/>
              <w:jc w:val="center"/>
            </w:pPr>
            <w:r w:rsidRPr="00273148">
              <w:t>COMMUNICATIONS ON PURE AND APPLIED MATHEMATICS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B8B4D2" w14:textId="7FF33B27" w:rsidR="00192888" w:rsidRPr="00255FEB" w:rsidRDefault="00273148" w:rsidP="00192888">
            <w:pPr>
              <w:widowControl/>
              <w:jc w:val="center"/>
              <w:rPr>
                <w:color w:val="FF0000"/>
                <w:kern w:val="0"/>
                <w:sz w:val="24"/>
                <w:szCs w:val="24"/>
              </w:rPr>
            </w:pPr>
            <w:r>
              <w:rPr>
                <w:rFonts w:hint="eastAsia"/>
                <w:color w:val="333333"/>
              </w:rPr>
              <w:t>一</w:t>
            </w:r>
            <w:r>
              <w:rPr>
                <w:color w:val="333333"/>
              </w:rPr>
              <w:t>/3.599</w:t>
            </w:r>
          </w:p>
        </w:tc>
        <w:tc>
          <w:tcPr>
            <w:tcW w:w="585" w:type="dxa"/>
            <w:tcBorders>
              <w:top w:val="single" w:sz="4" w:space="0" w:color="auto"/>
              <w:left w:val="single" w:sz="4" w:space="0" w:color="auto"/>
              <w:bottom w:val="single" w:sz="4" w:space="0" w:color="auto"/>
              <w:right w:val="single" w:sz="4" w:space="0" w:color="auto"/>
            </w:tcBorders>
            <w:vAlign w:val="center"/>
          </w:tcPr>
          <w:p w14:paraId="08FDA1C0" w14:textId="48BFEDF3" w:rsidR="00192888" w:rsidRPr="00255FEB" w:rsidRDefault="00273148" w:rsidP="00192888">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3304D7" w14:textId="71C721E7" w:rsidR="00192888" w:rsidRPr="00417755" w:rsidRDefault="00273148" w:rsidP="00192888">
            <w:pPr>
              <w:widowControl/>
              <w:jc w:val="center"/>
              <w:rPr>
                <w:bCs/>
                <w:color w:val="FF0000"/>
                <w:kern w:val="0"/>
                <w:sz w:val="24"/>
                <w:szCs w:val="24"/>
              </w:rPr>
            </w:pPr>
            <w:r>
              <w:rPr>
                <w:rFonts w:hint="eastAsia"/>
              </w:rPr>
              <w:t xml:space="preserve">　</w:t>
            </w:r>
          </w:p>
        </w:tc>
      </w:tr>
      <w:tr w:rsidR="00192888" w:rsidRPr="0067026B" w14:paraId="44B6E64C"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24B72EB9"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288472D"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1F4643" w14:textId="621E0829" w:rsidR="00192888" w:rsidRDefault="00192888" w:rsidP="00192888">
            <w:pPr>
              <w:widowControl/>
              <w:jc w:val="center"/>
              <w:rPr>
                <w:color w:val="FF0000"/>
                <w:kern w:val="0"/>
                <w:sz w:val="24"/>
                <w:szCs w:val="24"/>
              </w:rPr>
            </w:pPr>
            <w:r>
              <w:rPr>
                <w:rFonts w:hint="eastAsia"/>
                <w:color w:val="333333"/>
              </w:rPr>
              <w:t>16</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D76C08" w14:textId="586897E3" w:rsidR="00192888" w:rsidRPr="00273148" w:rsidRDefault="00273148" w:rsidP="00192888">
            <w:pPr>
              <w:widowControl/>
              <w:jc w:val="center"/>
            </w:pPr>
            <w:r w:rsidRPr="00273148">
              <w:t>COMPOSITIO MATHEMATICA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5833C3" w14:textId="68E63C25" w:rsidR="00192888" w:rsidRPr="00255FEB" w:rsidRDefault="00273148" w:rsidP="00192888">
            <w:pPr>
              <w:widowControl/>
              <w:jc w:val="center"/>
              <w:rPr>
                <w:color w:val="FF0000"/>
                <w:kern w:val="0"/>
                <w:sz w:val="24"/>
                <w:szCs w:val="24"/>
              </w:rPr>
            </w:pPr>
            <w:r>
              <w:rPr>
                <w:rFonts w:hint="eastAsia"/>
                <w:color w:val="333333"/>
              </w:rPr>
              <w:t>二</w:t>
            </w:r>
            <w:r>
              <w:rPr>
                <w:color w:val="333333"/>
              </w:rPr>
              <w:t>/1.211</w:t>
            </w:r>
          </w:p>
        </w:tc>
        <w:tc>
          <w:tcPr>
            <w:tcW w:w="585" w:type="dxa"/>
            <w:tcBorders>
              <w:top w:val="single" w:sz="4" w:space="0" w:color="auto"/>
              <w:left w:val="single" w:sz="4" w:space="0" w:color="auto"/>
              <w:bottom w:val="single" w:sz="4" w:space="0" w:color="auto"/>
              <w:right w:val="single" w:sz="4" w:space="0" w:color="auto"/>
            </w:tcBorders>
            <w:vAlign w:val="center"/>
          </w:tcPr>
          <w:p w14:paraId="48C6BD45" w14:textId="48DDB16B"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57DC9B" w14:textId="0D71755E" w:rsidR="00192888" w:rsidRPr="00417755" w:rsidRDefault="00273148" w:rsidP="00192888">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u w:val="single"/>
              </w:rPr>
              <w:t>种。</w:t>
            </w:r>
            <w:r>
              <w:rPr>
                <w:rFonts w:hint="eastAsia"/>
                <w:sz w:val="18"/>
                <w:szCs w:val="18"/>
              </w:rPr>
              <w:t>参考国内部分一流学科院校标准，本刊是二级学科的顶尖期刊，故调入顶尖期刊目录。</w:t>
            </w:r>
          </w:p>
        </w:tc>
      </w:tr>
      <w:tr w:rsidR="00192888" w:rsidRPr="0067026B" w14:paraId="5248989C"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5F463C12"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47B675E"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39390C" w14:textId="2C3B38EC" w:rsidR="00192888" w:rsidRDefault="00192888" w:rsidP="00192888">
            <w:pPr>
              <w:widowControl/>
              <w:jc w:val="center"/>
              <w:rPr>
                <w:color w:val="FF0000"/>
                <w:kern w:val="0"/>
                <w:sz w:val="24"/>
                <w:szCs w:val="24"/>
              </w:rPr>
            </w:pPr>
            <w:r>
              <w:rPr>
                <w:rFonts w:hint="eastAsia"/>
                <w:color w:val="333333"/>
              </w:rPr>
              <w:t>17</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4E482C" w14:textId="742B7530" w:rsidR="00192888" w:rsidRPr="00273148" w:rsidRDefault="00273148" w:rsidP="00192888">
            <w:pPr>
              <w:widowControl/>
              <w:jc w:val="center"/>
            </w:pPr>
            <w:r w:rsidRPr="00273148">
              <w:t>COMPUTER METHODS IN APPLIED MECHANICS AND ENGINEERING</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33660C" w14:textId="056A48D8" w:rsidR="00192888" w:rsidRPr="00255FEB" w:rsidRDefault="00273148" w:rsidP="00192888">
            <w:pPr>
              <w:widowControl/>
              <w:jc w:val="center"/>
              <w:rPr>
                <w:color w:val="FF0000"/>
                <w:kern w:val="0"/>
                <w:sz w:val="24"/>
                <w:szCs w:val="24"/>
              </w:rPr>
            </w:pPr>
            <w:r>
              <w:rPr>
                <w:rFonts w:hint="eastAsia"/>
                <w:color w:val="333333"/>
              </w:rPr>
              <w:t>一</w:t>
            </w:r>
            <w:r>
              <w:rPr>
                <w:color w:val="333333"/>
              </w:rPr>
              <w:t>/3.952</w:t>
            </w:r>
          </w:p>
        </w:tc>
        <w:tc>
          <w:tcPr>
            <w:tcW w:w="585" w:type="dxa"/>
            <w:tcBorders>
              <w:top w:val="single" w:sz="4" w:space="0" w:color="auto"/>
              <w:left w:val="single" w:sz="4" w:space="0" w:color="auto"/>
              <w:bottom w:val="single" w:sz="4" w:space="0" w:color="auto"/>
              <w:right w:val="single" w:sz="4" w:space="0" w:color="auto"/>
            </w:tcBorders>
            <w:vAlign w:val="center"/>
          </w:tcPr>
          <w:p w14:paraId="0BDEBEB1" w14:textId="1A23F0ED" w:rsidR="00192888" w:rsidRPr="00255FEB" w:rsidRDefault="00273148" w:rsidP="00192888">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464817" w14:textId="43AB1364" w:rsidR="00192888" w:rsidRPr="00417755" w:rsidRDefault="00273148" w:rsidP="00192888">
            <w:pPr>
              <w:widowControl/>
              <w:jc w:val="center"/>
              <w:rPr>
                <w:bCs/>
                <w:color w:val="FF0000"/>
                <w:kern w:val="0"/>
                <w:sz w:val="24"/>
                <w:szCs w:val="24"/>
              </w:rPr>
            </w:pPr>
            <w:r>
              <w:rPr>
                <w:rFonts w:hint="eastAsia"/>
              </w:rPr>
              <w:t xml:space="preserve">　</w:t>
            </w:r>
          </w:p>
        </w:tc>
      </w:tr>
      <w:tr w:rsidR="00192888" w:rsidRPr="0067026B" w14:paraId="36EBC06D"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E4B01FC"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E98221A"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60F52B" w14:textId="04E92DC4" w:rsidR="00192888" w:rsidRDefault="00192888" w:rsidP="00192888">
            <w:pPr>
              <w:widowControl/>
              <w:jc w:val="center"/>
              <w:rPr>
                <w:color w:val="FF0000"/>
                <w:kern w:val="0"/>
                <w:sz w:val="24"/>
                <w:szCs w:val="24"/>
              </w:rPr>
            </w:pPr>
            <w:r>
              <w:rPr>
                <w:rFonts w:hint="eastAsia"/>
                <w:color w:val="333333"/>
              </w:rPr>
              <w:t>18</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AA5587" w14:textId="1EC37AE4" w:rsidR="00192888" w:rsidRPr="00273148" w:rsidRDefault="00273148" w:rsidP="00192888">
            <w:pPr>
              <w:widowControl/>
              <w:jc w:val="center"/>
            </w:pPr>
            <w:r w:rsidRPr="00273148">
              <w:t>DUKE MATHEMATICAL JOURNAL</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FECE3" w14:textId="18F16F87" w:rsidR="00192888" w:rsidRPr="00255FEB" w:rsidRDefault="00273148" w:rsidP="00192888">
            <w:pPr>
              <w:widowControl/>
              <w:jc w:val="center"/>
              <w:rPr>
                <w:color w:val="FF0000"/>
                <w:kern w:val="0"/>
                <w:sz w:val="24"/>
                <w:szCs w:val="24"/>
              </w:rPr>
            </w:pPr>
            <w:r>
              <w:rPr>
                <w:rFonts w:hint="eastAsia"/>
                <w:color w:val="333333"/>
              </w:rPr>
              <w:t>一</w:t>
            </w:r>
            <w:r>
              <w:rPr>
                <w:color w:val="333333"/>
              </w:rPr>
              <w:t>/2.279</w:t>
            </w:r>
          </w:p>
        </w:tc>
        <w:tc>
          <w:tcPr>
            <w:tcW w:w="585" w:type="dxa"/>
            <w:tcBorders>
              <w:top w:val="single" w:sz="4" w:space="0" w:color="auto"/>
              <w:left w:val="single" w:sz="4" w:space="0" w:color="auto"/>
              <w:bottom w:val="single" w:sz="4" w:space="0" w:color="auto"/>
              <w:right w:val="single" w:sz="4" w:space="0" w:color="auto"/>
            </w:tcBorders>
            <w:vAlign w:val="center"/>
          </w:tcPr>
          <w:p w14:paraId="424FC04B" w14:textId="02DF4F99" w:rsidR="00192888" w:rsidRPr="00255FEB" w:rsidRDefault="00273148" w:rsidP="00192888">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90D298" w14:textId="522F6DDE" w:rsidR="00192888" w:rsidRPr="00417755" w:rsidRDefault="00273148" w:rsidP="00192888">
            <w:pPr>
              <w:widowControl/>
              <w:jc w:val="center"/>
              <w:rPr>
                <w:bCs/>
                <w:color w:val="FF0000"/>
                <w:kern w:val="0"/>
                <w:sz w:val="24"/>
                <w:szCs w:val="24"/>
              </w:rPr>
            </w:pPr>
            <w:r>
              <w:rPr>
                <w:rFonts w:hint="eastAsia"/>
              </w:rPr>
              <w:t xml:space="preserve">　</w:t>
            </w:r>
          </w:p>
        </w:tc>
      </w:tr>
      <w:tr w:rsidR="00192888" w:rsidRPr="0067026B" w14:paraId="283EF476"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22213A94"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6FD10107"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214B66" w14:textId="34E56C24" w:rsidR="00192888" w:rsidRDefault="00192888" w:rsidP="00192888">
            <w:pPr>
              <w:widowControl/>
              <w:jc w:val="center"/>
              <w:rPr>
                <w:color w:val="FF0000"/>
                <w:kern w:val="0"/>
                <w:sz w:val="24"/>
                <w:szCs w:val="24"/>
              </w:rPr>
            </w:pPr>
            <w:r>
              <w:rPr>
                <w:rFonts w:hint="eastAsia"/>
                <w:color w:val="333333"/>
              </w:rPr>
              <w:t>19</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566A96" w14:textId="0D9AB9BE" w:rsidR="00192888" w:rsidRPr="00273148" w:rsidRDefault="00273148" w:rsidP="00192888">
            <w:pPr>
              <w:widowControl/>
              <w:jc w:val="center"/>
            </w:pPr>
            <w:r w:rsidRPr="00273148">
              <w:t>ERGODIC THEORY AND DYNAMICAL SYSTEMS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43D0DE" w14:textId="72C5B098" w:rsidR="00192888" w:rsidRPr="00255FEB" w:rsidRDefault="00273148" w:rsidP="00192888">
            <w:pPr>
              <w:widowControl/>
              <w:jc w:val="center"/>
              <w:rPr>
                <w:color w:val="FF0000"/>
                <w:kern w:val="0"/>
                <w:sz w:val="24"/>
                <w:szCs w:val="24"/>
              </w:rPr>
            </w:pPr>
            <w:r>
              <w:rPr>
                <w:rFonts w:hint="eastAsia"/>
                <w:color w:val="333333"/>
              </w:rPr>
              <w:t>二</w:t>
            </w:r>
            <w:r>
              <w:rPr>
                <w:color w:val="333333"/>
              </w:rPr>
              <w:t>/0.96</w:t>
            </w:r>
          </w:p>
        </w:tc>
        <w:tc>
          <w:tcPr>
            <w:tcW w:w="585" w:type="dxa"/>
            <w:tcBorders>
              <w:top w:val="single" w:sz="4" w:space="0" w:color="auto"/>
              <w:left w:val="single" w:sz="4" w:space="0" w:color="auto"/>
              <w:bottom w:val="single" w:sz="4" w:space="0" w:color="auto"/>
              <w:right w:val="single" w:sz="4" w:space="0" w:color="auto"/>
            </w:tcBorders>
            <w:vAlign w:val="center"/>
          </w:tcPr>
          <w:p w14:paraId="72B075FD" w14:textId="27EA0F41"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AB6497" w14:textId="2B8699EA" w:rsidR="00192888" w:rsidRPr="00417755" w:rsidRDefault="00273148" w:rsidP="00192888">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u w:val="single"/>
              </w:rPr>
              <w:t>种。</w:t>
            </w:r>
            <w:r>
              <w:rPr>
                <w:rFonts w:hint="eastAsia"/>
                <w:sz w:val="18"/>
                <w:szCs w:val="18"/>
              </w:rPr>
              <w:t>参考国内部分一流学科院校标准，本刊是二级学科的顶尖期刊，故调入顶尖期刊目录。</w:t>
            </w:r>
          </w:p>
        </w:tc>
      </w:tr>
      <w:tr w:rsidR="00192888" w:rsidRPr="0067026B" w14:paraId="70D0B445"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67CCC936"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36501AA6"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A1B19B6" w14:textId="42C37151" w:rsidR="00192888" w:rsidRDefault="00192888" w:rsidP="00192888">
            <w:pPr>
              <w:widowControl/>
              <w:jc w:val="center"/>
              <w:rPr>
                <w:color w:val="FF0000"/>
                <w:kern w:val="0"/>
                <w:sz w:val="24"/>
                <w:szCs w:val="24"/>
              </w:rPr>
            </w:pPr>
            <w:r>
              <w:rPr>
                <w:rFonts w:hint="eastAsia"/>
                <w:color w:val="333333"/>
              </w:rPr>
              <w:t>20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B638EE" w14:textId="6866344C" w:rsidR="00192888" w:rsidRPr="00273148" w:rsidRDefault="00273148" w:rsidP="00192888">
            <w:pPr>
              <w:widowControl/>
              <w:jc w:val="center"/>
            </w:pPr>
            <w:r w:rsidRPr="00273148">
              <w:t>FOUNDATIONS OF COMPUTATIONAL MATHEMATICS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B2C5D3" w14:textId="04BE7E66" w:rsidR="00192888" w:rsidRPr="00255FEB" w:rsidRDefault="00273148" w:rsidP="00192888">
            <w:pPr>
              <w:widowControl/>
              <w:jc w:val="center"/>
              <w:rPr>
                <w:color w:val="FF0000"/>
                <w:kern w:val="0"/>
                <w:sz w:val="24"/>
                <w:szCs w:val="24"/>
              </w:rPr>
            </w:pPr>
            <w:r>
              <w:rPr>
                <w:rFonts w:hint="eastAsia"/>
                <w:color w:val="333333"/>
              </w:rPr>
              <w:t>一</w:t>
            </w:r>
            <w:r>
              <w:rPr>
                <w:color w:val="333333"/>
              </w:rPr>
              <w:t>/2.624</w:t>
            </w:r>
          </w:p>
        </w:tc>
        <w:tc>
          <w:tcPr>
            <w:tcW w:w="585" w:type="dxa"/>
            <w:tcBorders>
              <w:top w:val="single" w:sz="4" w:space="0" w:color="auto"/>
              <w:left w:val="single" w:sz="4" w:space="0" w:color="auto"/>
              <w:bottom w:val="single" w:sz="4" w:space="0" w:color="auto"/>
              <w:right w:val="single" w:sz="4" w:space="0" w:color="auto"/>
            </w:tcBorders>
            <w:vAlign w:val="center"/>
          </w:tcPr>
          <w:p w14:paraId="265BEE72" w14:textId="7CA0922D" w:rsidR="00192888" w:rsidRPr="00255FEB" w:rsidRDefault="00273148" w:rsidP="00192888">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D74722" w14:textId="31537282" w:rsidR="00192888" w:rsidRPr="00417755" w:rsidRDefault="00273148" w:rsidP="00192888">
            <w:pPr>
              <w:widowControl/>
              <w:jc w:val="center"/>
              <w:rPr>
                <w:bCs/>
                <w:color w:val="FF0000"/>
                <w:kern w:val="0"/>
                <w:sz w:val="24"/>
                <w:szCs w:val="24"/>
              </w:rPr>
            </w:pPr>
            <w:r>
              <w:rPr>
                <w:rFonts w:hint="eastAsia"/>
              </w:rPr>
              <w:t xml:space="preserve">　</w:t>
            </w:r>
          </w:p>
        </w:tc>
      </w:tr>
      <w:tr w:rsidR="00192888" w:rsidRPr="0067026B" w14:paraId="5F4EB317"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3C803A5E"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E4BF6E7"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4BABB8" w14:textId="49CA7237" w:rsidR="00192888" w:rsidRDefault="00192888" w:rsidP="00192888">
            <w:pPr>
              <w:widowControl/>
              <w:jc w:val="center"/>
              <w:rPr>
                <w:color w:val="FF0000"/>
                <w:kern w:val="0"/>
                <w:sz w:val="24"/>
                <w:szCs w:val="24"/>
              </w:rPr>
            </w:pPr>
            <w:r>
              <w:rPr>
                <w:rFonts w:hint="eastAsia"/>
                <w:color w:val="333333"/>
              </w:rPr>
              <w:t>21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07ADB3" w14:textId="3237BF5F" w:rsidR="00192888" w:rsidRPr="00273148" w:rsidRDefault="00273148" w:rsidP="00192888">
            <w:pPr>
              <w:widowControl/>
              <w:jc w:val="center"/>
            </w:pPr>
            <w:r w:rsidRPr="00273148">
              <w:t>FUZZY SETS AND SYSTEMS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9F8F88" w14:textId="41F7F41F" w:rsidR="00192888" w:rsidRPr="00255FEB" w:rsidRDefault="00273148" w:rsidP="00192888">
            <w:pPr>
              <w:widowControl/>
              <w:jc w:val="center"/>
              <w:rPr>
                <w:color w:val="FF0000"/>
                <w:kern w:val="0"/>
                <w:sz w:val="24"/>
                <w:szCs w:val="24"/>
              </w:rPr>
            </w:pPr>
            <w:r>
              <w:rPr>
                <w:rFonts w:hint="eastAsia"/>
                <w:color w:val="333333"/>
              </w:rPr>
              <w:t>一</w:t>
            </w:r>
            <w:r>
              <w:rPr>
                <w:color w:val="333333"/>
              </w:rPr>
              <w:t>/2.497</w:t>
            </w:r>
          </w:p>
        </w:tc>
        <w:tc>
          <w:tcPr>
            <w:tcW w:w="585" w:type="dxa"/>
            <w:tcBorders>
              <w:top w:val="single" w:sz="4" w:space="0" w:color="auto"/>
              <w:left w:val="single" w:sz="4" w:space="0" w:color="auto"/>
              <w:bottom w:val="single" w:sz="4" w:space="0" w:color="auto"/>
              <w:right w:val="single" w:sz="4" w:space="0" w:color="auto"/>
            </w:tcBorders>
            <w:vAlign w:val="center"/>
          </w:tcPr>
          <w:p w14:paraId="125236A4" w14:textId="714080CB" w:rsidR="00192888" w:rsidRPr="00255FEB" w:rsidRDefault="00273148" w:rsidP="00192888">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06EA12" w14:textId="758D7FFD" w:rsidR="00192888" w:rsidRPr="00417755" w:rsidRDefault="00273148" w:rsidP="00192888">
            <w:pPr>
              <w:widowControl/>
              <w:jc w:val="center"/>
              <w:rPr>
                <w:bCs/>
                <w:color w:val="FF0000"/>
                <w:kern w:val="0"/>
                <w:sz w:val="24"/>
                <w:szCs w:val="24"/>
              </w:rPr>
            </w:pPr>
            <w:r>
              <w:rPr>
                <w:rFonts w:hint="eastAsia"/>
              </w:rPr>
              <w:t xml:space="preserve">　</w:t>
            </w:r>
          </w:p>
        </w:tc>
      </w:tr>
      <w:tr w:rsidR="00192888" w:rsidRPr="0067026B" w14:paraId="5C29DF9E"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4B333295"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628580C"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C676A3" w14:textId="6B3C1B30" w:rsidR="00192888" w:rsidRDefault="00192888" w:rsidP="00192888">
            <w:pPr>
              <w:widowControl/>
              <w:jc w:val="center"/>
              <w:rPr>
                <w:color w:val="FF0000"/>
                <w:kern w:val="0"/>
                <w:sz w:val="24"/>
                <w:szCs w:val="24"/>
              </w:rPr>
            </w:pPr>
            <w:r>
              <w:rPr>
                <w:rFonts w:hint="eastAsia"/>
                <w:color w:val="333333"/>
              </w:rPr>
              <w:t>22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C2207B" w14:textId="58B0BFDF" w:rsidR="00192888" w:rsidRPr="00273148" w:rsidRDefault="00273148" w:rsidP="00192888">
            <w:pPr>
              <w:widowControl/>
              <w:jc w:val="center"/>
            </w:pPr>
            <w:r w:rsidRPr="00273148">
              <w:t>GEOMETRIC AND FUNCTIONAL ANALYSIS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6503A6" w14:textId="22BEDC14" w:rsidR="00192888" w:rsidRPr="00255FEB" w:rsidRDefault="00273148" w:rsidP="00192888">
            <w:pPr>
              <w:widowControl/>
              <w:jc w:val="center"/>
              <w:rPr>
                <w:color w:val="FF0000"/>
                <w:kern w:val="0"/>
                <w:sz w:val="24"/>
                <w:szCs w:val="24"/>
              </w:rPr>
            </w:pPr>
            <w:r>
              <w:rPr>
                <w:rFonts w:hint="eastAsia"/>
                <w:color w:val="333333"/>
              </w:rPr>
              <w:t>二</w:t>
            </w:r>
            <w:r>
              <w:rPr>
                <w:color w:val="333333"/>
              </w:rPr>
              <w:t>/1.584</w:t>
            </w:r>
          </w:p>
        </w:tc>
        <w:tc>
          <w:tcPr>
            <w:tcW w:w="585" w:type="dxa"/>
            <w:tcBorders>
              <w:top w:val="single" w:sz="4" w:space="0" w:color="auto"/>
              <w:left w:val="single" w:sz="4" w:space="0" w:color="auto"/>
              <w:bottom w:val="single" w:sz="4" w:space="0" w:color="auto"/>
              <w:right w:val="single" w:sz="4" w:space="0" w:color="auto"/>
            </w:tcBorders>
            <w:vAlign w:val="center"/>
          </w:tcPr>
          <w:p w14:paraId="2449BF8A" w14:textId="1BBD2C19"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45C881" w14:textId="7C339129" w:rsidR="00192888" w:rsidRPr="00417755" w:rsidRDefault="00273148" w:rsidP="00192888">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u w:val="single"/>
              </w:rPr>
              <w:t>种。</w:t>
            </w:r>
            <w:r>
              <w:rPr>
                <w:rFonts w:hint="eastAsia"/>
                <w:sz w:val="18"/>
                <w:szCs w:val="18"/>
              </w:rPr>
              <w:t>参考国内部分一流学科院校标准，本刊是二级学科的顶尖期刊，故调入顶尖期刊目录。</w:t>
            </w:r>
          </w:p>
        </w:tc>
      </w:tr>
      <w:tr w:rsidR="00192888" w:rsidRPr="0067026B" w14:paraId="28DB15CC"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DF147FD"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C63BA5C"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F1223C" w14:textId="4E68860C" w:rsidR="00192888" w:rsidRDefault="00192888" w:rsidP="00192888">
            <w:pPr>
              <w:widowControl/>
              <w:jc w:val="center"/>
              <w:rPr>
                <w:color w:val="FF0000"/>
                <w:kern w:val="0"/>
                <w:sz w:val="24"/>
                <w:szCs w:val="24"/>
              </w:rPr>
            </w:pPr>
            <w:r>
              <w:rPr>
                <w:rFonts w:hint="eastAsia"/>
                <w:color w:val="333333"/>
              </w:rPr>
              <w:t>23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BAFDDD" w14:textId="743C575D" w:rsidR="00192888" w:rsidRPr="00273148" w:rsidRDefault="00273148" w:rsidP="00192888">
            <w:pPr>
              <w:widowControl/>
              <w:jc w:val="center"/>
            </w:pPr>
            <w:r w:rsidRPr="00273148">
              <w:t>GEOMETRY &amp; TOPOLOGY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9C541" w14:textId="3964CF25" w:rsidR="00192888" w:rsidRPr="00255FEB" w:rsidRDefault="00273148" w:rsidP="00192888">
            <w:pPr>
              <w:widowControl/>
              <w:jc w:val="center"/>
              <w:rPr>
                <w:color w:val="FF0000"/>
                <w:kern w:val="0"/>
                <w:sz w:val="24"/>
                <w:szCs w:val="24"/>
              </w:rPr>
            </w:pPr>
            <w:r>
              <w:rPr>
                <w:rFonts w:hint="eastAsia"/>
                <w:color w:val="333333"/>
              </w:rPr>
              <w:t>二</w:t>
            </w:r>
            <w:r>
              <w:rPr>
                <w:color w:val="333333"/>
              </w:rPr>
              <w:t>/1.213</w:t>
            </w:r>
          </w:p>
        </w:tc>
        <w:tc>
          <w:tcPr>
            <w:tcW w:w="585" w:type="dxa"/>
            <w:tcBorders>
              <w:top w:val="single" w:sz="4" w:space="0" w:color="auto"/>
              <w:left w:val="single" w:sz="4" w:space="0" w:color="auto"/>
              <w:bottom w:val="single" w:sz="4" w:space="0" w:color="auto"/>
              <w:right w:val="single" w:sz="4" w:space="0" w:color="auto"/>
            </w:tcBorders>
            <w:vAlign w:val="center"/>
          </w:tcPr>
          <w:p w14:paraId="39010A68" w14:textId="1814726F"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F90FAB" w14:textId="16010A66" w:rsidR="00192888" w:rsidRPr="00417755" w:rsidRDefault="00273148" w:rsidP="001B21C4">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u w:val="single"/>
              </w:rPr>
              <w:t>种。</w:t>
            </w:r>
            <w:r>
              <w:rPr>
                <w:rFonts w:hint="eastAsia"/>
                <w:sz w:val="18"/>
                <w:szCs w:val="18"/>
              </w:rPr>
              <w:t>参考国内部分一流学科院校标准，本刊是二级学科的顶尖期刊，故调入顶尖期刊目录。</w:t>
            </w:r>
          </w:p>
        </w:tc>
      </w:tr>
      <w:tr w:rsidR="00192888" w:rsidRPr="0067026B" w14:paraId="64871D33"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1C118C3"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7DFE85A"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E193C0" w14:textId="76695F1B" w:rsidR="00192888" w:rsidRDefault="00192888" w:rsidP="00192888">
            <w:pPr>
              <w:widowControl/>
              <w:jc w:val="center"/>
              <w:rPr>
                <w:color w:val="FF0000"/>
                <w:kern w:val="0"/>
                <w:sz w:val="24"/>
                <w:szCs w:val="24"/>
              </w:rPr>
            </w:pPr>
            <w:r>
              <w:rPr>
                <w:rFonts w:hint="eastAsia"/>
                <w:color w:val="333333"/>
              </w:rPr>
              <w:t>24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EDD210" w14:textId="5304E914" w:rsidR="00192888" w:rsidRPr="00273148" w:rsidRDefault="00273148" w:rsidP="00192888">
            <w:pPr>
              <w:widowControl/>
              <w:jc w:val="center"/>
            </w:pPr>
            <w:r w:rsidRPr="00273148">
              <w:t>IMA JOURNAL OF NUMERICAL ANALYSIS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A09B2F" w14:textId="23DF525C" w:rsidR="00192888" w:rsidRPr="00255FEB" w:rsidRDefault="00273148" w:rsidP="00192888">
            <w:pPr>
              <w:widowControl/>
              <w:jc w:val="center"/>
              <w:rPr>
                <w:color w:val="FF0000"/>
                <w:kern w:val="0"/>
                <w:sz w:val="24"/>
                <w:szCs w:val="24"/>
              </w:rPr>
            </w:pPr>
            <w:r>
              <w:rPr>
                <w:rFonts w:hint="eastAsia"/>
                <w:color w:val="333333"/>
              </w:rPr>
              <w:t>二</w:t>
            </w:r>
            <w:r>
              <w:rPr>
                <w:color w:val="333333"/>
              </w:rPr>
              <w:t>/1.806</w:t>
            </w:r>
          </w:p>
        </w:tc>
        <w:tc>
          <w:tcPr>
            <w:tcW w:w="585" w:type="dxa"/>
            <w:tcBorders>
              <w:top w:val="single" w:sz="4" w:space="0" w:color="auto"/>
              <w:left w:val="single" w:sz="4" w:space="0" w:color="auto"/>
              <w:bottom w:val="single" w:sz="4" w:space="0" w:color="auto"/>
              <w:right w:val="single" w:sz="4" w:space="0" w:color="auto"/>
            </w:tcBorders>
            <w:vAlign w:val="center"/>
          </w:tcPr>
          <w:p w14:paraId="696E3F26" w14:textId="1B932628"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99648" w14:textId="72CFE9A6" w:rsidR="00192888" w:rsidRPr="00417755" w:rsidRDefault="00273148" w:rsidP="00192888">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rPr>
              <w:t>种。参考国内部分一流学科院校标准，本刊是二级学科的顶尖期刊，故调入顶尖期刊目录。</w:t>
            </w:r>
          </w:p>
        </w:tc>
      </w:tr>
      <w:tr w:rsidR="00192888" w:rsidRPr="0067026B" w14:paraId="38A78C42"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5A9979DB"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4CE4A98A"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B48EAF2" w14:textId="5F65BFA6" w:rsidR="00192888" w:rsidRDefault="00192888" w:rsidP="00192888">
            <w:pPr>
              <w:widowControl/>
              <w:jc w:val="center"/>
              <w:rPr>
                <w:color w:val="FF0000"/>
                <w:kern w:val="0"/>
                <w:sz w:val="24"/>
                <w:szCs w:val="24"/>
              </w:rPr>
            </w:pPr>
            <w:r>
              <w:rPr>
                <w:rFonts w:hint="eastAsia"/>
                <w:color w:val="333333"/>
              </w:rPr>
              <w:t>25</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6A419F" w14:textId="174E13EE" w:rsidR="00192888" w:rsidRPr="00273148" w:rsidRDefault="00273148" w:rsidP="00192888">
            <w:pPr>
              <w:widowControl/>
              <w:jc w:val="center"/>
            </w:pPr>
            <w:r w:rsidRPr="00273148">
              <w:t>INVERSE PROBLEMS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644669" w14:textId="64E17D94" w:rsidR="00192888" w:rsidRPr="00255FEB" w:rsidRDefault="00273148" w:rsidP="00192888">
            <w:pPr>
              <w:widowControl/>
              <w:jc w:val="center"/>
              <w:rPr>
                <w:color w:val="FF0000"/>
                <w:kern w:val="0"/>
                <w:sz w:val="24"/>
                <w:szCs w:val="24"/>
              </w:rPr>
            </w:pPr>
            <w:r>
              <w:rPr>
                <w:rFonts w:hint="eastAsia"/>
                <w:color w:val="333333"/>
              </w:rPr>
              <w:t>二</w:t>
            </w:r>
            <w:r>
              <w:rPr>
                <w:color w:val="333333"/>
              </w:rPr>
              <w:t>/1.739</w:t>
            </w:r>
          </w:p>
        </w:tc>
        <w:tc>
          <w:tcPr>
            <w:tcW w:w="585" w:type="dxa"/>
            <w:tcBorders>
              <w:top w:val="single" w:sz="4" w:space="0" w:color="auto"/>
              <w:left w:val="single" w:sz="4" w:space="0" w:color="auto"/>
              <w:bottom w:val="single" w:sz="4" w:space="0" w:color="auto"/>
              <w:right w:val="single" w:sz="4" w:space="0" w:color="auto"/>
            </w:tcBorders>
            <w:vAlign w:val="center"/>
          </w:tcPr>
          <w:p w14:paraId="5BEDCEDC" w14:textId="1E693762"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25A7EA" w14:textId="1A8E8DFB" w:rsidR="00192888" w:rsidRPr="00417755" w:rsidRDefault="00273148" w:rsidP="00192888">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rPr>
              <w:t>种。参考国内部分一流学科院校标准，本刊是二</w:t>
            </w:r>
            <w:r>
              <w:rPr>
                <w:rFonts w:hint="eastAsia"/>
                <w:sz w:val="18"/>
                <w:szCs w:val="18"/>
              </w:rPr>
              <w:lastRenderedPageBreak/>
              <w:t>级学科的顶尖期刊，故调入顶尖期刊目录。</w:t>
            </w:r>
          </w:p>
        </w:tc>
      </w:tr>
      <w:tr w:rsidR="00192888" w:rsidRPr="0067026B" w14:paraId="6C0BB735"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36A078F"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5B0BB30"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09E9CB" w14:textId="41EBAE49" w:rsidR="00192888" w:rsidRDefault="00192888" w:rsidP="00192888">
            <w:pPr>
              <w:widowControl/>
              <w:jc w:val="center"/>
              <w:rPr>
                <w:color w:val="FF0000"/>
                <w:kern w:val="0"/>
                <w:sz w:val="24"/>
                <w:szCs w:val="24"/>
              </w:rPr>
            </w:pPr>
            <w:r>
              <w:rPr>
                <w:rFonts w:hint="eastAsia"/>
                <w:color w:val="333333"/>
              </w:rPr>
              <w:t>26</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5AE3EA" w14:textId="40682C29" w:rsidR="00192888" w:rsidRPr="00273148" w:rsidRDefault="00273148" w:rsidP="00192888">
            <w:pPr>
              <w:widowControl/>
              <w:jc w:val="center"/>
            </w:pPr>
            <w:r w:rsidRPr="00273148">
              <w:t>JOURNAL DE MATHEMATIQUES PURES ET APPLIQUEES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E679AD" w14:textId="3F8AB873" w:rsidR="00192888" w:rsidRPr="00255FEB" w:rsidRDefault="00273148" w:rsidP="00192888">
            <w:pPr>
              <w:widowControl/>
              <w:jc w:val="center"/>
              <w:rPr>
                <w:color w:val="FF0000"/>
                <w:kern w:val="0"/>
                <w:sz w:val="24"/>
                <w:szCs w:val="24"/>
              </w:rPr>
            </w:pPr>
            <w:r>
              <w:rPr>
                <w:rFonts w:hint="eastAsia"/>
                <w:color w:val="333333"/>
              </w:rPr>
              <w:t>一</w:t>
            </w:r>
            <w:r>
              <w:rPr>
                <w:color w:val="333333"/>
              </w:rPr>
              <w:t>/1.823</w:t>
            </w:r>
          </w:p>
        </w:tc>
        <w:tc>
          <w:tcPr>
            <w:tcW w:w="585" w:type="dxa"/>
            <w:tcBorders>
              <w:top w:val="single" w:sz="4" w:space="0" w:color="auto"/>
              <w:left w:val="single" w:sz="4" w:space="0" w:color="auto"/>
              <w:bottom w:val="single" w:sz="4" w:space="0" w:color="auto"/>
              <w:right w:val="single" w:sz="4" w:space="0" w:color="auto"/>
            </w:tcBorders>
            <w:vAlign w:val="center"/>
          </w:tcPr>
          <w:p w14:paraId="00D6AA75" w14:textId="03400913" w:rsidR="00192888" w:rsidRPr="00255FEB" w:rsidRDefault="00273148" w:rsidP="00192888">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55FE5B" w14:textId="46BDA736" w:rsidR="00192888" w:rsidRPr="00417755" w:rsidRDefault="00273148" w:rsidP="00192888">
            <w:pPr>
              <w:widowControl/>
              <w:jc w:val="center"/>
              <w:rPr>
                <w:bCs/>
                <w:color w:val="FF0000"/>
                <w:kern w:val="0"/>
                <w:sz w:val="24"/>
                <w:szCs w:val="24"/>
              </w:rPr>
            </w:pPr>
            <w:r>
              <w:rPr>
                <w:rFonts w:hint="eastAsia"/>
              </w:rPr>
              <w:t xml:space="preserve">　</w:t>
            </w:r>
          </w:p>
        </w:tc>
      </w:tr>
      <w:tr w:rsidR="00192888" w:rsidRPr="0067026B" w14:paraId="79C5D9A2"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42659A76"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4EE37D7A"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519EA5" w14:textId="610DA9C3" w:rsidR="00192888" w:rsidRDefault="00192888" w:rsidP="00192888">
            <w:pPr>
              <w:widowControl/>
              <w:jc w:val="center"/>
              <w:rPr>
                <w:color w:val="FF0000"/>
                <w:kern w:val="0"/>
                <w:sz w:val="24"/>
                <w:szCs w:val="24"/>
              </w:rPr>
            </w:pPr>
            <w:r>
              <w:rPr>
                <w:rFonts w:hint="eastAsia"/>
                <w:color w:val="333333"/>
              </w:rPr>
              <w:t>27</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3FD3F1" w14:textId="495FA38B" w:rsidR="00192888" w:rsidRPr="00273148" w:rsidRDefault="00273148" w:rsidP="00192888">
            <w:pPr>
              <w:widowControl/>
              <w:jc w:val="center"/>
            </w:pPr>
            <w:r w:rsidRPr="00273148">
              <w:t>JOURNAL FUR DIE REINE UND ANGEWANDTE MATHEMATIK</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2A0A4" w14:textId="2D035E74" w:rsidR="00192888" w:rsidRPr="00255FEB" w:rsidRDefault="00273148" w:rsidP="00192888">
            <w:pPr>
              <w:widowControl/>
              <w:jc w:val="center"/>
              <w:rPr>
                <w:color w:val="FF0000"/>
                <w:kern w:val="0"/>
                <w:sz w:val="24"/>
                <w:szCs w:val="24"/>
              </w:rPr>
            </w:pPr>
            <w:r>
              <w:rPr>
                <w:rFonts w:hint="eastAsia"/>
                <w:color w:val="333333"/>
              </w:rPr>
              <w:t>二</w:t>
            </w:r>
            <w:r>
              <w:rPr>
                <w:color w:val="333333"/>
              </w:rPr>
              <w:t>/1.594</w:t>
            </w:r>
          </w:p>
        </w:tc>
        <w:tc>
          <w:tcPr>
            <w:tcW w:w="585" w:type="dxa"/>
            <w:tcBorders>
              <w:top w:val="single" w:sz="4" w:space="0" w:color="auto"/>
              <w:left w:val="single" w:sz="4" w:space="0" w:color="auto"/>
              <w:bottom w:val="single" w:sz="4" w:space="0" w:color="auto"/>
              <w:right w:val="single" w:sz="4" w:space="0" w:color="auto"/>
            </w:tcBorders>
            <w:vAlign w:val="center"/>
          </w:tcPr>
          <w:p w14:paraId="2CC9701F" w14:textId="66348049"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DF261C" w14:textId="43950B1B" w:rsidR="00192888" w:rsidRPr="00417755" w:rsidRDefault="00273148" w:rsidP="00192888">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u w:val="single"/>
              </w:rPr>
              <w:t>种。</w:t>
            </w:r>
            <w:r>
              <w:rPr>
                <w:rFonts w:hint="eastAsia"/>
                <w:sz w:val="18"/>
                <w:szCs w:val="18"/>
              </w:rPr>
              <w:t>参考国内部分一流学科院校标准，本刊是二级学科的顶尖期刊，故调入顶尖期刊目录。</w:t>
            </w:r>
          </w:p>
        </w:tc>
      </w:tr>
      <w:tr w:rsidR="00192888" w:rsidRPr="0067026B" w14:paraId="48F1105A"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6802569A"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3CC13454"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B0140F2" w14:textId="029F62D0" w:rsidR="00192888" w:rsidRDefault="00192888" w:rsidP="00192888">
            <w:pPr>
              <w:widowControl/>
              <w:jc w:val="center"/>
              <w:rPr>
                <w:color w:val="FF0000"/>
                <w:kern w:val="0"/>
                <w:sz w:val="24"/>
                <w:szCs w:val="24"/>
              </w:rPr>
            </w:pPr>
            <w:r>
              <w:rPr>
                <w:rFonts w:hint="eastAsia"/>
                <w:color w:val="333333"/>
              </w:rPr>
              <w:t>28</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257A39" w14:textId="2D09882D" w:rsidR="00192888" w:rsidRPr="00273148" w:rsidRDefault="00273148" w:rsidP="00192888">
            <w:pPr>
              <w:widowControl/>
              <w:jc w:val="center"/>
            </w:pPr>
            <w:r w:rsidRPr="00273148">
              <w:t>JOURNAL OF ALGEBRAIC GEOMETRY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CED5A4" w14:textId="0E6939BB" w:rsidR="00192888" w:rsidRPr="00255FEB" w:rsidRDefault="00273148" w:rsidP="00192888">
            <w:pPr>
              <w:widowControl/>
              <w:jc w:val="center"/>
              <w:rPr>
                <w:color w:val="FF0000"/>
                <w:kern w:val="0"/>
                <w:sz w:val="24"/>
                <w:szCs w:val="24"/>
              </w:rPr>
            </w:pPr>
            <w:r>
              <w:rPr>
                <w:rFonts w:hint="eastAsia"/>
                <w:color w:val="333333"/>
              </w:rPr>
              <w:t>二</w:t>
            </w:r>
            <w:r>
              <w:rPr>
                <w:color w:val="333333"/>
              </w:rPr>
              <w:t>/1.316</w:t>
            </w:r>
          </w:p>
        </w:tc>
        <w:tc>
          <w:tcPr>
            <w:tcW w:w="585" w:type="dxa"/>
            <w:tcBorders>
              <w:top w:val="single" w:sz="4" w:space="0" w:color="auto"/>
              <w:left w:val="single" w:sz="4" w:space="0" w:color="auto"/>
              <w:bottom w:val="single" w:sz="4" w:space="0" w:color="auto"/>
              <w:right w:val="single" w:sz="4" w:space="0" w:color="auto"/>
            </w:tcBorders>
            <w:vAlign w:val="center"/>
          </w:tcPr>
          <w:p w14:paraId="1BE6D4DD" w14:textId="0D5DC94F"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80E580" w14:textId="73732EEE" w:rsidR="00192888" w:rsidRPr="00417755" w:rsidRDefault="00273148" w:rsidP="00192888">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u w:val="single"/>
              </w:rPr>
              <w:t>种。</w:t>
            </w:r>
            <w:r>
              <w:rPr>
                <w:rFonts w:hint="eastAsia"/>
                <w:sz w:val="18"/>
                <w:szCs w:val="18"/>
              </w:rPr>
              <w:t>参考国内部分一流学科院校标准，本刊是二级学科的顶尖期刊，故调入顶尖期刊目录。</w:t>
            </w:r>
          </w:p>
        </w:tc>
      </w:tr>
      <w:tr w:rsidR="00192888" w:rsidRPr="0067026B" w14:paraId="6E546DA9"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4F48105C"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AA86D58"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778D3A" w14:textId="7AA8E7A8" w:rsidR="00192888" w:rsidRDefault="00192888" w:rsidP="00192888">
            <w:pPr>
              <w:widowControl/>
              <w:jc w:val="center"/>
              <w:rPr>
                <w:color w:val="FF0000"/>
                <w:kern w:val="0"/>
                <w:sz w:val="24"/>
                <w:szCs w:val="24"/>
              </w:rPr>
            </w:pPr>
            <w:r>
              <w:rPr>
                <w:rFonts w:hint="eastAsia"/>
                <w:color w:val="333333"/>
              </w:rPr>
              <w:t>29</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71D61D" w14:textId="1CBEB286" w:rsidR="00192888" w:rsidRPr="00273148" w:rsidRDefault="00273148" w:rsidP="00192888">
            <w:pPr>
              <w:widowControl/>
              <w:jc w:val="center"/>
            </w:pPr>
            <w:r w:rsidRPr="00273148">
              <w:t>JOURNAL OF COMBINATORIAL THEORY SERIES B</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3013E5" w14:textId="61F50799" w:rsidR="00192888" w:rsidRPr="00255FEB" w:rsidRDefault="00273148" w:rsidP="00192888">
            <w:pPr>
              <w:widowControl/>
              <w:jc w:val="center"/>
              <w:rPr>
                <w:color w:val="FF0000"/>
                <w:kern w:val="0"/>
                <w:sz w:val="24"/>
                <w:szCs w:val="24"/>
              </w:rPr>
            </w:pPr>
            <w:r>
              <w:rPr>
                <w:rFonts w:hint="eastAsia"/>
                <w:color w:val="333333"/>
              </w:rPr>
              <w:t>二</w:t>
            </w:r>
            <w:r>
              <w:rPr>
                <w:color w:val="333333"/>
              </w:rPr>
              <w:t>/0.934</w:t>
            </w:r>
          </w:p>
        </w:tc>
        <w:tc>
          <w:tcPr>
            <w:tcW w:w="585" w:type="dxa"/>
            <w:tcBorders>
              <w:top w:val="single" w:sz="4" w:space="0" w:color="auto"/>
              <w:left w:val="single" w:sz="4" w:space="0" w:color="auto"/>
              <w:bottom w:val="single" w:sz="4" w:space="0" w:color="auto"/>
              <w:right w:val="single" w:sz="4" w:space="0" w:color="auto"/>
            </w:tcBorders>
            <w:vAlign w:val="center"/>
          </w:tcPr>
          <w:p w14:paraId="7077E73E" w14:textId="51AC2E74"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EF386C" w14:textId="6E062317" w:rsidR="00192888" w:rsidRPr="00417755" w:rsidRDefault="00273148" w:rsidP="00192888">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u w:val="single"/>
              </w:rPr>
              <w:t>种。</w:t>
            </w:r>
            <w:r>
              <w:rPr>
                <w:rFonts w:hint="eastAsia"/>
                <w:sz w:val="18"/>
                <w:szCs w:val="18"/>
              </w:rPr>
              <w:t>参考国内部分一流学科院校标准，本刊是二级学科的顶尖期刊，故调入顶尖期刊目录。</w:t>
            </w:r>
          </w:p>
        </w:tc>
      </w:tr>
      <w:tr w:rsidR="00192888" w:rsidRPr="0067026B" w14:paraId="00BA2D46"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134D26A9"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1D0E9DA"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A81C7A" w14:textId="3E1E7C38" w:rsidR="00192888" w:rsidRDefault="00192888" w:rsidP="00192888">
            <w:pPr>
              <w:widowControl/>
              <w:jc w:val="center"/>
              <w:rPr>
                <w:color w:val="FF0000"/>
                <w:kern w:val="0"/>
                <w:sz w:val="24"/>
                <w:szCs w:val="24"/>
              </w:rPr>
            </w:pPr>
            <w:r>
              <w:rPr>
                <w:rFonts w:hint="eastAsia"/>
                <w:color w:val="333333"/>
              </w:rPr>
              <w:t>30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592459" w14:textId="572864F9" w:rsidR="00192888" w:rsidRPr="00273148" w:rsidRDefault="00273148" w:rsidP="00192888">
            <w:pPr>
              <w:widowControl/>
              <w:jc w:val="center"/>
            </w:pPr>
            <w:r w:rsidRPr="00273148">
              <w:t>JOURNAL OF COMPUTATIONAL PHYSICS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D454BB" w14:textId="10066E36" w:rsidR="00192888" w:rsidRPr="00255FEB" w:rsidRDefault="00273148" w:rsidP="00192888">
            <w:pPr>
              <w:widowControl/>
              <w:jc w:val="center"/>
              <w:rPr>
                <w:color w:val="FF0000"/>
                <w:kern w:val="0"/>
                <w:sz w:val="24"/>
                <w:szCs w:val="24"/>
              </w:rPr>
            </w:pPr>
            <w:r>
              <w:rPr>
                <w:rFonts w:hint="eastAsia"/>
                <w:color w:val="333333"/>
              </w:rPr>
              <w:t>一</w:t>
            </w:r>
            <w:r>
              <w:rPr>
                <w:color w:val="333333"/>
              </w:rPr>
              <w:t>/2.722</w:t>
            </w:r>
          </w:p>
        </w:tc>
        <w:tc>
          <w:tcPr>
            <w:tcW w:w="585" w:type="dxa"/>
            <w:tcBorders>
              <w:top w:val="single" w:sz="4" w:space="0" w:color="auto"/>
              <w:left w:val="single" w:sz="4" w:space="0" w:color="auto"/>
              <w:bottom w:val="single" w:sz="4" w:space="0" w:color="auto"/>
              <w:right w:val="single" w:sz="4" w:space="0" w:color="auto"/>
            </w:tcBorders>
            <w:vAlign w:val="center"/>
          </w:tcPr>
          <w:p w14:paraId="64C36113" w14:textId="6E786216" w:rsidR="00192888" w:rsidRPr="00255FEB" w:rsidRDefault="00273148" w:rsidP="00192888">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FF942" w14:textId="13C29989" w:rsidR="00192888" w:rsidRPr="00417755" w:rsidRDefault="00273148" w:rsidP="00192888">
            <w:pPr>
              <w:widowControl/>
              <w:jc w:val="center"/>
              <w:rPr>
                <w:bCs/>
                <w:color w:val="FF0000"/>
                <w:kern w:val="0"/>
                <w:sz w:val="24"/>
                <w:szCs w:val="24"/>
              </w:rPr>
            </w:pPr>
            <w:r>
              <w:rPr>
                <w:rFonts w:hint="eastAsia"/>
              </w:rPr>
              <w:t xml:space="preserve">　</w:t>
            </w:r>
          </w:p>
        </w:tc>
      </w:tr>
      <w:tr w:rsidR="00192888" w:rsidRPr="0067026B" w14:paraId="1D26D562"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4BBDB469"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47BF0B38"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1E2C7A" w14:textId="0734F443" w:rsidR="00192888" w:rsidRDefault="00192888" w:rsidP="00192888">
            <w:pPr>
              <w:widowControl/>
              <w:jc w:val="center"/>
              <w:rPr>
                <w:color w:val="FF0000"/>
                <w:kern w:val="0"/>
                <w:sz w:val="24"/>
                <w:szCs w:val="24"/>
              </w:rPr>
            </w:pPr>
            <w:r>
              <w:rPr>
                <w:rFonts w:hint="eastAsia"/>
                <w:color w:val="333333"/>
              </w:rPr>
              <w:t>31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9D0296" w14:textId="203972A8" w:rsidR="00192888" w:rsidRPr="00273148" w:rsidRDefault="00273148" w:rsidP="00192888">
            <w:pPr>
              <w:widowControl/>
              <w:jc w:val="center"/>
            </w:pPr>
            <w:r w:rsidRPr="00273148">
              <w:t>JOURNAL OF DIFFERENTIAL EQUATIONS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790C29" w14:textId="554E1D32" w:rsidR="00192888" w:rsidRPr="00255FEB" w:rsidRDefault="00273148" w:rsidP="00192888">
            <w:pPr>
              <w:widowControl/>
              <w:jc w:val="center"/>
              <w:rPr>
                <w:color w:val="FF0000"/>
                <w:kern w:val="0"/>
                <w:sz w:val="24"/>
                <w:szCs w:val="24"/>
              </w:rPr>
            </w:pPr>
            <w:r>
              <w:rPr>
                <w:rFonts w:hint="eastAsia"/>
                <w:color w:val="333333"/>
              </w:rPr>
              <w:t>一</w:t>
            </w:r>
            <w:r>
              <w:rPr>
                <w:color w:val="333333"/>
              </w:rPr>
              <w:t>/1.864</w:t>
            </w:r>
          </w:p>
        </w:tc>
        <w:tc>
          <w:tcPr>
            <w:tcW w:w="585" w:type="dxa"/>
            <w:tcBorders>
              <w:top w:val="single" w:sz="4" w:space="0" w:color="auto"/>
              <w:left w:val="single" w:sz="4" w:space="0" w:color="auto"/>
              <w:bottom w:val="single" w:sz="4" w:space="0" w:color="auto"/>
              <w:right w:val="single" w:sz="4" w:space="0" w:color="auto"/>
            </w:tcBorders>
            <w:vAlign w:val="center"/>
          </w:tcPr>
          <w:p w14:paraId="5BD4484D" w14:textId="3F36156C" w:rsidR="00192888" w:rsidRPr="00255FEB" w:rsidRDefault="00273148" w:rsidP="00192888">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E68FC8" w14:textId="7FB27802" w:rsidR="00192888" w:rsidRPr="00417755" w:rsidRDefault="00273148" w:rsidP="00192888">
            <w:pPr>
              <w:widowControl/>
              <w:jc w:val="center"/>
              <w:rPr>
                <w:bCs/>
                <w:color w:val="FF0000"/>
                <w:kern w:val="0"/>
                <w:sz w:val="24"/>
                <w:szCs w:val="24"/>
              </w:rPr>
            </w:pPr>
            <w:r>
              <w:rPr>
                <w:rFonts w:hint="eastAsia"/>
              </w:rPr>
              <w:t xml:space="preserve">　</w:t>
            </w:r>
          </w:p>
        </w:tc>
      </w:tr>
      <w:tr w:rsidR="00192888" w:rsidRPr="0067026B" w14:paraId="0E87CF5E"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0FC4E87"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6A5D4BA2"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2B87B5" w14:textId="456CC017" w:rsidR="00192888" w:rsidRDefault="00192888" w:rsidP="00192888">
            <w:pPr>
              <w:widowControl/>
              <w:jc w:val="center"/>
              <w:rPr>
                <w:color w:val="FF0000"/>
                <w:kern w:val="0"/>
                <w:sz w:val="24"/>
                <w:szCs w:val="24"/>
              </w:rPr>
            </w:pPr>
            <w:r>
              <w:rPr>
                <w:rFonts w:hint="eastAsia"/>
                <w:color w:val="333333"/>
              </w:rPr>
              <w:t>32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01E160" w14:textId="4A36582E" w:rsidR="00192888" w:rsidRPr="00273148" w:rsidRDefault="00273148" w:rsidP="00192888">
            <w:pPr>
              <w:widowControl/>
              <w:jc w:val="center"/>
            </w:pPr>
            <w:r w:rsidRPr="00273148">
              <w:t>JOURNAL OF DIFFERENTIAL GEOMETRY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3009AD" w14:textId="5DA91ED4" w:rsidR="00192888" w:rsidRPr="00255FEB" w:rsidRDefault="00273148" w:rsidP="00192888">
            <w:pPr>
              <w:widowControl/>
              <w:jc w:val="center"/>
              <w:rPr>
                <w:color w:val="FF0000"/>
                <w:kern w:val="0"/>
                <w:sz w:val="24"/>
                <w:szCs w:val="24"/>
              </w:rPr>
            </w:pPr>
            <w:r>
              <w:rPr>
                <w:rFonts w:hint="eastAsia"/>
                <w:color w:val="333333"/>
              </w:rPr>
              <w:t>二</w:t>
            </w:r>
            <w:r>
              <w:rPr>
                <w:color w:val="333333"/>
              </w:rPr>
              <w:t>/1.377</w:t>
            </w:r>
          </w:p>
        </w:tc>
        <w:tc>
          <w:tcPr>
            <w:tcW w:w="585" w:type="dxa"/>
            <w:tcBorders>
              <w:top w:val="single" w:sz="4" w:space="0" w:color="auto"/>
              <w:left w:val="single" w:sz="4" w:space="0" w:color="auto"/>
              <w:bottom w:val="single" w:sz="4" w:space="0" w:color="auto"/>
              <w:right w:val="single" w:sz="4" w:space="0" w:color="auto"/>
            </w:tcBorders>
            <w:vAlign w:val="center"/>
          </w:tcPr>
          <w:p w14:paraId="25EFF79C" w14:textId="6568C1D1"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FAD346" w14:textId="2DA60B22" w:rsidR="00192888" w:rsidRPr="00417755" w:rsidRDefault="00273148" w:rsidP="00192888">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u w:val="single"/>
              </w:rPr>
              <w:t>种。</w:t>
            </w:r>
            <w:r>
              <w:rPr>
                <w:rFonts w:hint="eastAsia"/>
                <w:sz w:val="18"/>
                <w:szCs w:val="18"/>
              </w:rPr>
              <w:t>参考国内部分一流学科院校标准，本刊是二级学科的顶尖期刊，故调入顶尖期刊目录。</w:t>
            </w:r>
          </w:p>
        </w:tc>
      </w:tr>
      <w:tr w:rsidR="00192888" w:rsidRPr="0067026B" w14:paraId="48B197DE"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17D7278A"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3414A616"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346260" w14:textId="5BF6AAB5" w:rsidR="00192888" w:rsidRDefault="00192888" w:rsidP="00192888">
            <w:pPr>
              <w:widowControl/>
              <w:jc w:val="center"/>
              <w:rPr>
                <w:color w:val="FF0000"/>
                <w:kern w:val="0"/>
                <w:sz w:val="24"/>
                <w:szCs w:val="24"/>
              </w:rPr>
            </w:pPr>
            <w:r>
              <w:rPr>
                <w:rFonts w:hint="eastAsia"/>
                <w:color w:val="333333"/>
              </w:rPr>
              <w:t>33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AEC22F" w14:textId="129B52A2" w:rsidR="00192888" w:rsidRPr="00273148" w:rsidRDefault="00273148" w:rsidP="00192888">
            <w:pPr>
              <w:widowControl/>
              <w:jc w:val="center"/>
            </w:pPr>
            <w:r w:rsidRPr="00273148">
              <w:t>JOURNAL OF FUNCTIONAL ANALYSIS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5C5F96" w14:textId="4B129860" w:rsidR="00192888" w:rsidRPr="00255FEB" w:rsidRDefault="00273148" w:rsidP="00192888">
            <w:pPr>
              <w:widowControl/>
              <w:jc w:val="center"/>
              <w:rPr>
                <w:color w:val="FF0000"/>
                <w:kern w:val="0"/>
                <w:sz w:val="24"/>
                <w:szCs w:val="24"/>
              </w:rPr>
            </w:pPr>
            <w:r>
              <w:rPr>
                <w:rFonts w:hint="eastAsia"/>
                <w:color w:val="333333"/>
              </w:rPr>
              <w:t>二</w:t>
            </w:r>
            <w:r>
              <w:rPr>
                <w:color w:val="333333"/>
              </w:rPr>
              <w:t>/1.284</w:t>
            </w:r>
          </w:p>
        </w:tc>
        <w:tc>
          <w:tcPr>
            <w:tcW w:w="585" w:type="dxa"/>
            <w:tcBorders>
              <w:top w:val="single" w:sz="4" w:space="0" w:color="auto"/>
              <w:left w:val="single" w:sz="4" w:space="0" w:color="auto"/>
              <w:bottom w:val="single" w:sz="4" w:space="0" w:color="auto"/>
              <w:right w:val="single" w:sz="4" w:space="0" w:color="auto"/>
            </w:tcBorders>
            <w:vAlign w:val="center"/>
          </w:tcPr>
          <w:p w14:paraId="38CBE784" w14:textId="1150B2F8"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7D8DB2" w14:textId="157D4CF6" w:rsidR="00192888" w:rsidRPr="00417755" w:rsidRDefault="00273148" w:rsidP="00192888">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u w:val="single"/>
              </w:rPr>
              <w:t>种。</w:t>
            </w:r>
            <w:r>
              <w:rPr>
                <w:rFonts w:hint="eastAsia"/>
                <w:sz w:val="18"/>
                <w:szCs w:val="18"/>
              </w:rPr>
              <w:t>参考国内部分一流学科院校标准，本刊是二级学科的顶尖期刊，故调入顶尖期刊目录。</w:t>
            </w:r>
          </w:p>
        </w:tc>
      </w:tr>
      <w:tr w:rsidR="00192888" w:rsidRPr="0067026B" w14:paraId="11FC70A6"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B51F09D"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6188730D"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B2A685" w14:textId="7F87C483" w:rsidR="00192888" w:rsidRDefault="00192888" w:rsidP="00192888">
            <w:pPr>
              <w:widowControl/>
              <w:jc w:val="center"/>
              <w:rPr>
                <w:color w:val="FF0000"/>
                <w:kern w:val="0"/>
                <w:sz w:val="24"/>
                <w:szCs w:val="24"/>
              </w:rPr>
            </w:pPr>
            <w:r>
              <w:rPr>
                <w:rFonts w:hint="eastAsia"/>
                <w:color w:val="333333"/>
              </w:rPr>
              <w:t>34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AB0C44" w14:textId="7B67C601" w:rsidR="00192888" w:rsidRPr="00273148" w:rsidRDefault="00273148" w:rsidP="00192888">
            <w:pPr>
              <w:widowControl/>
              <w:jc w:val="center"/>
            </w:pPr>
            <w:r w:rsidRPr="00273148">
              <w:t>JOURNAL OF THE EUROPEAN MATHEMATICAL SOCIETY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025F46" w14:textId="44C22091" w:rsidR="00192888" w:rsidRPr="00255FEB" w:rsidRDefault="00273148" w:rsidP="00192888">
            <w:pPr>
              <w:widowControl/>
              <w:jc w:val="center"/>
              <w:rPr>
                <w:color w:val="FF0000"/>
                <w:kern w:val="0"/>
                <w:sz w:val="24"/>
                <w:szCs w:val="24"/>
              </w:rPr>
            </w:pPr>
            <w:r>
              <w:rPr>
                <w:rFonts w:hint="eastAsia"/>
                <w:color w:val="333333"/>
              </w:rPr>
              <w:t>一</w:t>
            </w:r>
            <w:r>
              <w:rPr>
                <w:color w:val="333333"/>
              </w:rPr>
              <w:t>/2.005</w:t>
            </w:r>
          </w:p>
        </w:tc>
        <w:tc>
          <w:tcPr>
            <w:tcW w:w="585" w:type="dxa"/>
            <w:tcBorders>
              <w:top w:val="single" w:sz="4" w:space="0" w:color="auto"/>
              <w:left w:val="single" w:sz="4" w:space="0" w:color="auto"/>
              <w:bottom w:val="single" w:sz="4" w:space="0" w:color="auto"/>
              <w:right w:val="single" w:sz="4" w:space="0" w:color="auto"/>
            </w:tcBorders>
            <w:vAlign w:val="center"/>
          </w:tcPr>
          <w:p w14:paraId="710DE0B6" w14:textId="46885F91" w:rsidR="00192888" w:rsidRPr="00255FEB" w:rsidRDefault="00273148" w:rsidP="00192888">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728F9E" w14:textId="0690AF24" w:rsidR="00192888" w:rsidRPr="00417755" w:rsidRDefault="00273148" w:rsidP="00192888">
            <w:pPr>
              <w:widowControl/>
              <w:jc w:val="center"/>
              <w:rPr>
                <w:bCs/>
                <w:color w:val="FF0000"/>
                <w:kern w:val="0"/>
                <w:sz w:val="24"/>
                <w:szCs w:val="24"/>
              </w:rPr>
            </w:pPr>
            <w:r>
              <w:rPr>
                <w:rFonts w:hint="eastAsia"/>
              </w:rPr>
              <w:t xml:space="preserve">　</w:t>
            </w:r>
          </w:p>
        </w:tc>
      </w:tr>
      <w:tr w:rsidR="00192888" w:rsidRPr="0067026B" w14:paraId="51014437"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8B936AA"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7472FF9B"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C4D437" w14:textId="68872102" w:rsidR="00192888" w:rsidRDefault="00192888" w:rsidP="00192888">
            <w:pPr>
              <w:widowControl/>
              <w:jc w:val="center"/>
              <w:rPr>
                <w:color w:val="FF0000"/>
                <w:kern w:val="0"/>
                <w:sz w:val="24"/>
                <w:szCs w:val="24"/>
              </w:rPr>
            </w:pPr>
            <w:r>
              <w:rPr>
                <w:rFonts w:hint="eastAsia"/>
                <w:color w:val="333333"/>
              </w:rPr>
              <w:t>35</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0E4C5F" w14:textId="09448E33" w:rsidR="00192888" w:rsidRPr="00273148" w:rsidRDefault="00273148" w:rsidP="00192888">
            <w:pPr>
              <w:widowControl/>
              <w:jc w:val="center"/>
            </w:pPr>
            <w:r w:rsidRPr="00273148">
              <w:t>JOURNAL OF TOPOLOGY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94C53B" w14:textId="455FA0FB" w:rsidR="00192888" w:rsidRPr="00255FEB" w:rsidRDefault="00273148" w:rsidP="00192888">
            <w:pPr>
              <w:widowControl/>
              <w:jc w:val="center"/>
              <w:rPr>
                <w:color w:val="FF0000"/>
                <w:kern w:val="0"/>
                <w:sz w:val="24"/>
                <w:szCs w:val="24"/>
              </w:rPr>
            </w:pPr>
            <w:r>
              <w:rPr>
                <w:rFonts w:hint="eastAsia"/>
                <w:color w:val="333333"/>
              </w:rPr>
              <w:t>二</w:t>
            </w:r>
            <w:r>
              <w:rPr>
                <w:color w:val="333333"/>
              </w:rPr>
              <w:t>/1.054</w:t>
            </w:r>
          </w:p>
        </w:tc>
        <w:tc>
          <w:tcPr>
            <w:tcW w:w="585" w:type="dxa"/>
            <w:tcBorders>
              <w:top w:val="single" w:sz="4" w:space="0" w:color="auto"/>
              <w:left w:val="single" w:sz="4" w:space="0" w:color="auto"/>
              <w:bottom w:val="single" w:sz="4" w:space="0" w:color="auto"/>
              <w:right w:val="single" w:sz="4" w:space="0" w:color="auto"/>
            </w:tcBorders>
            <w:vAlign w:val="center"/>
          </w:tcPr>
          <w:p w14:paraId="155F57DB" w14:textId="694A897B"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BA23EF" w14:textId="67A0D61B" w:rsidR="00192888" w:rsidRPr="00417755" w:rsidRDefault="00273148" w:rsidP="00C411F4">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u w:val="single"/>
              </w:rPr>
              <w:t>种。</w:t>
            </w:r>
            <w:r>
              <w:rPr>
                <w:rFonts w:hint="eastAsia"/>
                <w:sz w:val="18"/>
                <w:szCs w:val="18"/>
              </w:rPr>
              <w:t>参考国内部分一流学科院校标准，本刊是二级学科的顶尖期刊，故调入顶尖期刊目录。</w:t>
            </w:r>
          </w:p>
        </w:tc>
      </w:tr>
      <w:tr w:rsidR="00192888" w:rsidRPr="0067026B" w14:paraId="01A69390"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2DCDD9DE"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4D2BEDB8"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4B7E0B" w14:textId="23A3E5AB" w:rsidR="00192888" w:rsidRDefault="00192888" w:rsidP="00192888">
            <w:pPr>
              <w:widowControl/>
              <w:jc w:val="center"/>
              <w:rPr>
                <w:color w:val="FF0000"/>
                <w:kern w:val="0"/>
                <w:sz w:val="24"/>
                <w:szCs w:val="24"/>
              </w:rPr>
            </w:pPr>
            <w:r>
              <w:rPr>
                <w:rFonts w:hint="eastAsia"/>
                <w:color w:val="333333"/>
              </w:rPr>
              <w:t>36</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2F2970" w14:textId="02E384F9" w:rsidR="00192888" w:rsidRPr="00273148" w:rsidRDefault="00273148" w:rsidP="00192888">
            <w:pPr>
              <w:widowControl/>
              <w:jc w:val="center"/>
            </w:pPr>
            <w:r w:rsidRPr="00273148">
              <w:t>MATHEMATICAL PROGRAMMING</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55856E" w14:textId="11D30DFD" w:rsidR="00192888" w:rsidRPr="00255FEB" w:rsidRDefault="00273148" w:rsidP="00192888">
            <w:pPr>
              <w:widowControl/>
              <w:jc w:val="center"/>
              <w:rPr>
                <w:color w:val="FF0000"/>
                <w:kern w:val="0"/>
                <w:sz w:val="24"/>
                <w:szCs w:val="24"/>
              </w:rPr>
            </w:pPr>
            <w:r>
              <w:rPr>
                <w:rFonts w:hint="eastAsia"/>
                <w:color w:val="333333"/>
              </w:rPr>
              <w:t>一</w:t>
            </w:r>
            <w:r>
              <w:rPr>
                <w:color w:val="333333"/>
              </w:rPr>
              <w:t>/2.391</w:t>
            </w:r>
          </w:p>
        </w:tc>
        <w:tc>
          <w:tcPr>
            <w:tcW w:w="585" w:type="dxa"/>
            <w:tcBorders>
              <w:top w:val="single" w:sz="4" w:space="0" w:color="auto"/>
              <w:left w:val="single" w:sz="4" w:space="0" w:color="auto"/>
              <w:bottom w:val="single" w:sz="4" w:space="0" w:color="auto"/>
              <w:right w:val="single" w:sz="4" w:space="0" w:color="auto"/>
            </w:tcBorders>
            <w:vAlign w:val="center"/>
          </w:tcPr>
          <w:p w14:paraId="37EC9B56" w14:textId="048AA994" w:rsidR="00192888" w:rsidRPr="00255FEB" w:rsidRDefault="00273148" w:rsidP="00192888">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100BEF" w14:textId="28F13F89" w:rsidR="00192888" w:rsidRPr="00417755" w:rsidRDefault="00273148" w:rsidP="00192888">
            <w:pPr>
              <w:widowControl/>
              <w:jc w:val="center"/>
              <w:rPr>
                <w:bCs/>
                <w:color w:val="FF0000"/>
                <w:kern w:val="0"/>
                <w:sz w:val="24"/>
                <w:szCs w:val="24"/>
              </w:rPr>
            </w:pPr>
            <w:r>
              <w:rPr>
                <w:rFonts w:hint="eastAsia"/>
              </w:rPr>
              <w:t xml:space="preserve">　</w:t>
            </w:r>
          </w:p>
        </w:tc>
      </w:tr>
      <w:tr w:rsidR="00192888" w:rsidRPr="0067026B" w14:paraId="687BD8E7"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1C67EBCE"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59CDF13C"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CAC7BDD" w14:textId="6778B6A4" w:rsidR="00192888" w:rsidRDefault="00192888" w:rsidP="00192888">
            <w:pPr>
              <w:widowControl/>
              <w:jc w:val="center"/>
              <w:rPr>
                <w:color w:val="FF0000"/>
                <w:kern w:val="0"/>
                <w:sz w:val="24"/>
                <w:szCs w:val="24"/>
              </w:rPr>
            </w:pPr>
            <w:r>
              <w:rPr>
                <w:rFonts w:hint="eastAsia"/>
                <w:color w:val="333333"/>
              </w:rPr>
              <w:t>37</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18AACD" w14:textId="7ECF48A6" w:rsidR="00192888" w:rsidRPr="00273148" w:rsidRDefault="00273148" w:rsidP="00192888">
            <w:pPr>
              <w:widowControl/>
              <w:jc w:val="center"/>
            </w:pPr>
            <w:r w:rsidRPr="00273148">
              <w:t>MATHEMATICS OF COMPUTATION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5D21F6" w14:textId="1E009E2F" w:rsidR="00192888" w:rsidRPr="00255FEB" w:rsidRDefault="00273148" w:rsidP="00192888">
            <w:pPr>
              <w:widowControl/>
              <w:jc w:val="center"/>
              <w:rPr>
                <w:color w:val="FF0000"/>
                <w:kern w:val="0"/>
                <w:sz w:val="24"/>
                <w:szCs w:val="24"/>
              </w:rPr>
            </w:pPr>
            <w:r>
              <w:rPr>
                <w:rFonts w:hint="eastAsia"/>
                <w:color w:val="333333"/>
              </w:rPr>
              <w:t>二</w:t>
            </w:r>
            <w:r>
              <w:rPr>
                <w:color w:val="333333"/>
              </w:rPr>
              <w:t>/1.594</w:t>
            </w:r>
          </w:p>
        </w:tc>
        <w:tc>
          <w:tcPr>
            <w:tcW w:w="585" w:type="dxa"/>
            <w:tcBorders>
              <w:top w:val="single" w:sz="4" w:space="0" w:color="auto"/>
              <w:left w:val="single" w:sz="4" w:space="0" w:color="auto"/>
              <w:bottom w:val="single" w:sz="4" w:space="0" w:color="auto"/>
              <w:right w:val="single" w:sz="4" w:space="0" w:color="auto"/>
            </w:tcBorders>
            <w:vAlign w:val="center"/>
          </w:tcPr>
          <w:p w14:paraId="18ECA9A5" w14:textId="44AF8661"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34D929" w14:textId="0979A6D1" w:rsidR="00192888" w:rsidRPr="00417755" w:rsidRDefault="00273148" w:rsidP="00DD4C62">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rPr>
              <w:t>种。</w:t>
            </w:r>
            <w:r w:rsidRPr="00DD4C62">
              <w:rPr>
                <w:rFonts w:hint="eastAsia"/>
                <w:sz w:val="18"/>
                <w:szCs w:val="18"/>
              </w:rPr>
              <w:t>参考国内部分一流学科院校标准，本刊是二级学科的顶尖期刊，故调入顶尖期刊目录。</w:t>
            </w:r>
          </w:p>
        </w:tc>
      </w:tr>
      <w:tr w:rsidR="00192888" w:rsidRPr="0067026B" w14:paraId="23808B8C"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F0A6D6A"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E1444CA"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9FC597" w14:textId="41CD8AE4" w:rsidR="00192888" w:rsidRDefault="00192888" w:rsidP="00192888">
            <w:pPr>
              <w:widowControl/>
              <w:jc w:val="center"/>
              <w:rPr>
                <w:color w:val="FF0000"/>
                <w:kern w:val="0"/>
                <w:sz w:val="24"/>
                <w:szCs w:val="24"/>
              </w:rPr>
            </w:pPr>
            <w:r>
              <w:rPr>
                <w:rFonts w:hint="eastAsia"/>
                <w:color w:val="333333"/>
              </w:rPr>
              <w:t>38</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6BDAEB" w14:textId="5D9367FD" w:rsidR="00192888" w:rsidRPr="00273148" w:rsidRDefault="00273148" w:rsidP="00192888">
            <w:pPr>
              <w:widowControl/>
              <w:jc w:val="center"/>
            </w:pPr>
            <w:r w:rsidRPr="00273148">
              <w:t>MATHEMATISCHE ANNALEN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BA3186" w14:textId="02924F04" w:rsidR="00192888" w:rsidRPr="00255FEB" w:rsidRDefault="00273148" w:rsidP="00192888">
            <w:pPr>
              <w:widowControl/>
              <w:jc w:val="center"/>
              <w:rPr>
                <w:color w:val="FF0000"/>
                <w:kern w:val="0"/>
                <w:sz w:val="24"/>
                <w:szCs w:val="24"/>
              </w:rPr>
            </w:pPr>
            <w:r>
              <w:rPr>
                <w:rFonts w:hint="eastAsia"/>
                <w:color w:val="333333"/>
              </w:rPr>
              <w:t>二</w:t>
            </w:r>
            <w:r>
              <w:rPr>
                <w:color w:val="333333"/>
              </w:rPr>
              <w:t>/1.304</w:t>
            </w:r>
          </w:p>
        </w:tc>
        <w:tc>
          <w:tcPr>
            <w:tcW w:w="585" w:type="dxa"/>
            <w:tcBorders>
              <w:top w:val="single" w:sz="4" w:space="0" w:color="auto"/>
              <w:left w:val="single" w:sz="4" w:space="0" w:color="auto"/>
              <w:bottom w:val="single" w:sz="4" w:space="0" w:color="auto"/>
              <w:right w:val="single" w:sz="4" w:space="0" w:color="auto"/>
            </w:tcBorders>
            <w:vAlign w:val="center"/>
          </w:tcPr>
          <w:p w14:paraId="540ADECF" w14:textId="605DF7B5"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12923A" w14:textId="51B3FF74" w:rsidR="00192888" w:rsidRPr="00417755" w:rsidRDefault="00273148" w:rsidP="00DD4C62">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u w:val="single"/>
              </w:rPr>
              <w:t>种。</w:t>
            </w:r>
            <w:r>
              <w:rPr>
                <w:rFonts w:hint="eastAsia"/>
                <w:sz w:val="18"/>
                <w:szCs w:val="18"/>
              </w:rPr>
              <w:t>参考国内部分一流学科院校标准，本刊是二级学科的顶尖期刊，故调入顶尖期刊目录。</w:t>
            </w:r>
          </w:p>
        </w:tc>
      </w:tr>
      <w:tr w:rsidR="00192888" w:rsidRPr="0067026B" w14:paraId="1831A104"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5CD2A599"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827CDEE"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13D3CA" w14:textId="0A96FF6E" w:rsidR="00192888" w:rsidRDefault="00192888" w:rsidP="00192888">
            <w:pPr>
              <w:widowControl/>
              <w:jc w:val="center"/>
              <w:rPr>
                <w:color w:val="FF0000"/>
                <w:kern w:val="0"/>
                <w:sz w:val="24"/>
                <w:szCs w:val="24"/>
              </w:rPr>
            </w:pPr>
            <w:r>
              <w:rPr>
                <w:rFonts w:hint="eastAsia"/>
                <w:color w:val="333333"/>
              </w:rPr>
              <w:t>39</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B0CC4A" w14:textId="42B602BD" w:rsidR="00192888" w:rsidRPr="00273148" w:rsidRDefault="00273148" w:rsidP="00192888">
            <w:pPr>
              <w:widowControl/>
              <w:jc w:val="center"/>
            </w:pPr>
            <w:r w:rsidRPr="00273148">
              <w:t>MEMOIRS OF THE AMERICAN MATHEMATICAL SOCIETY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9A1FE8" w14:textId="0B4F3551" w:rsidR="00192888" w:rsidRPr="00255FEB" w:rsidRDefault="00273148" w:rsidP="00192888">
            <w:pPr>
              <w:widowControl/>
              <w:jc w:val="center"/>
              <w:rPr>
                <w:color w:val="FF0000"/>
                <w:kern w:val="0"/>
                <w:sz w:val="24"/>
                <w:szCs w:val="24"/>
              </w:rPr>
            </w:pPr>
            <w:r>
              <w:rPr>
                <w:rFonts w:hint="eastAsia"/>
                <w:color w:val="333333"/>
              </w:rPr>
              <w:t>二</w:t>
            </w:r>
            <w:r>
              <w:rPr>
                <w:color w:val="333333"/>
              </w:rPr>
              <w:t>/1.218</w:t>
            </w:r>
          </w:p>
        </w:tc>
        <w:tc>
          <w:tcPr>
            <w:tcW w:w="585" w:type="dxa"/>
            <w:tcBorders>
              <w:top w:val="single" w:sz="4" w:space="0" w:color="auto"/>
              <w:left w:val="single" w:sz="4" w:space="0" w:color="auto"/>
              <w:bottom w:val="single" w:sz="4" w:space="0" w:color="auto"/>
              <w:right w:val="single" w:sz="4" w:space="0" w:color="auto"/>
            </w:tcBorders>
            <w:vAlign w:val="center"/>
          </w:tcPr>
          <w:p w14:paraId="25C6C5D9" w14:textId="09EEA339"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A0E302" w14:textId="6D3407D3" w:rsidR="00192888" w:rsidRPr="00417755" w:rsidRDefault="00273148" w:rsidP="00DD4C62">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u w:val="single"/>
              </w:rPr>
              <w:t>种。</w:t>
            </w:r>
            <w:r>
              <w:rPr>
                <w:rFonts w:hint="eastAsia"/>
                <w:sz w:val="18"/>
                <w:szCs w:val="18"/>
              </w:rPr>
              <w:t>参考国内部分一流学科院校标准，本刊是二级学科的顶尖期刊，故调入顶尖期刊目录。</w:t>
            </w:r>
          </w:p>
        </w:tc>
      </w:tr>
      <w:tr w:rsidR="00192888" w:rsidRPr="0067026B" w14:paraId="2C10C5F6"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3D4B9318"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756E0AE"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F62855" w14:textId="12B555CE" w:rsidR="00192888" w:rsidRDefault="00192888" w:rsidP="00192888">
            <w:pPr>
              <w:widowControl/>
              <w:jc w:val="center"/>
              <w:rPr>
                <w:color w:val="FF0000"/>
                <w:kern w:val="0"/>
                <w:sz w:val="24"/>
                <w:szCs w:val="24"/>
              </w:rPr>
            </w:pPr>
            <w:r>
              <w:rPr>
                <w:rFonts w:hint="eastAsia"/>
                <w:color w:val="333333"/>
              </w:rPr>
              <w:t>40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763CC3" w14:textId="364D0C2E" w:rsidR="00192888" w:rsidRPr="00273148" w:rsidRDefault="00273148" w:rsidP="00192888">
            <w:pPr>
              <w:widowControl/>
              <w:jc w:val="center"/>
            </w:pPr>
            <w:r w:rsidRPr="00273148">
              <w:t>NUMERISCHE MATHEMATIK</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05F6A7" w14:textId="3E0F57E1" w:rsidR="00192888" w:rsidRPr="00255FEB" w:rsidRDefault="00273148" w:rsidP="00192888">
            <w:pPr>
              <w:widowControl/>
              <w:jc w:val="center"/>
              <w:rPr>
                <w:color w:val="FF0000"/>
                <w:kern w:val="0"/>
                <w:sz w:val="24"/>
                <w:szCs w:val="24"/>
              </w:rPr>
            </w:pPr>
            <w:r>
              <w:rPr>
                <w:rFonts w:hint="eastAsia"/>
                <w:color w:val="333333"/>
              </w:rPr>
              <w:t>二</w:t>
            </w:r>
            <w:r>
              <w:rPr>
                <w:color w:val="333333"/>
              </w:rPr>
              <w:t>/2.112</w:t>
            </w:r>
          </w:p>
        </w:tc>
        <w:tc>
          <w:tcPr>
            <w:tcW w:w="585" w:type="dxa"/>
            <w:tcBorders>
              <w:top w:val="single" w:sz="4" w:space="0" w:color="auto"/>
              <w:left w:val="single" w:sz="4" w:space="0" w:color="auto"/>
              <w:bottom w:val="single" w:sz="4" w:space="0" w:color="auto"/>
              <w:right w:val="single" w:sz="4" w:space="0" w:color="auto"/>
            </w:tcBorders>
            <w:vAlign w:val="center"/>
          </w:tcPr>
          <w:p w14:paraId="76D4617F" w14:textId="59530D06"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AD3681" w14:textId="372DD59E" w:rsidR="00192888" w:rsidRPr="00417755" w:rsidRDefault="00273148" w:rsidP="00192888">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rPr>
              <w:t>种。参考国内部分一流学科院校标准，本刊是二级学科的顶尖期刊，故调入顶尖期刊目录。</w:t>
            </w:r>
          </w:p>
        </w:tc>
      </w:tr>
      <w:tr w:rsidR="00192888" w:rsidRPr="0067026B" w14:paraId="2038FDBE"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6A64F8BC"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3EA73776"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0078AAD" w14:textId="2E8F9471" w:rsidR="00192888" w:rsidRDefault="00192888" w:rsidP="00192888">
            <w:pPr>
              <w:widowControl/>
              <w:jc w:val="center"/>
              <w:rPr>
                <w:color w:val="FF0000"/>
                <w:kern w:val="0"/>
                <w:sz w:val="24"/>
                <w:szCs w:val="24"/>
              </w:rPr>
            </w:pPr>
            <w:r>
              <w:rPr>
                <w:rFonts w:hint="eastAsia"/>
                <w:color w:val="333333"/>
              </w:rPr>
              <w:t>41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5FDC66" w14:textId="3D4FD3F0" w:rsidR="00192888" w:rsidRPr="00273148" w:rsidRDefault="00273148" w:rsidP="00192888">
            <w:pPr>
              <w:widowControl/>
              <w:jc w:val="center"/>
            </w:pPr>
            <w:r w:rsidRPr="00273148">
              <w:t xml:space="preserve">PROCEEDINGS OF THE LONDON </w:t>
            </w:r>
            <w:r w:rsidRPr="00273148">
              <w:lastRenderedPageBreak/>
              <w:t>MATHEMATICAL SOCIETY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970ED1" w14:textId="3DE9B4A1" w:rsidR="00192888" w:rsidRPr="00255FEB" w:rsidRDefault="00273148" w:rsidP="00192888">
            <w:pPr>
              <w:widowControl/>
              <w:jc w:val="center"/>
              <w:rPr>
                <w:color w:val="FF0000"/>
                <w:kern w:val="0"/>
                <w:sz w:val="24"/>
                <w:szCs w:val="24"/>
              </w:rPr>
            </w:pPr>
            <w:r>
              <w:rPr>
                <w:rFonts w:hint="eastAsia"/>
                <w:color w:val="333333"/>
              </w:rPr>
              <w:lastRenderedPageBreak/>
              <w:t>二</w:t>
            </w:r>
            <w:r>
              <w:rPr>
                <w:color w:val="333333"/>
              </w:rPr>
              <w:t>/1.18</w:t>
            </w:r>
          </w:p>
        </w:tc>
        <w:tc>
          <w:tcPr>
            <w:tcW w:w="585" w:type="dxa"/>
            <w:tcBorders>
              <w:top w:val="single" w:sz="4" w:space="0" w:color="auto"/>
              <w:left w:val="single" w:sz="4" w:space="0" w:color="auto"/>
              <w:bottom w:val="single" w:sz="4" w:space="0" w:color="auto"/>
              <w:right w:val="single" w:sz="4" w:space="0" w:color="auto"/>
            </w:tcBorders>
            <w:vAlign w:val="center"/>
          </w:tcPr>
          <w:p w14:paraId="622058FE" w14:textId="66545634"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02E5DD" w14:textId="0941A54D" w:rsidR="00192888" w:rsidRPr="00417755" w:rsidRDefault="00273148" w:rsidP="00DD4C62">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w:t>
            </w:r>
            <w:r>
              <w:rPr>
                <w:rFonts w:hint="eastAsia"/>
                <w:sz w:val="18"/>
                <w:szCs w:val="18"/>
              </w:rPr>
              <w:lastRenderedPageBreak/>
              <w:t>算，涉及提档的总数不超过</w:t>
            </w:r>
            <w:r>
              <w:rPr>
                <w:sz w:val="18"/>
                <w:szCs w:val="18"/>
                <w:u w:val="single"/>
              </w:rPr>
              <w:t xml:space="preserve"> 16</w:t>
            </w:r>
            <w:r>
              <w:rPr>
                <w:rFonts w:hint="eastAsia"/>
                <w:sz w:val="18"/>
                <w:szCs w:val="18"/>
                <w:u w:val="single"/>
              </w:rPr>
              <w:t>种。</w:t>
            </w:r>
            <w:r>
              <w:rPr>
                <w:rFonts w:hint="eastAsia"/>
                <w:sz w:val="18"/>
                <w:szCs w:val="18"/>
              </w:rPr>
              <w:t>参考国内部分一流学科院校标准，本刊是二级学科的顶尖期刊，故调入顶尖期刊目录。</w:t>
            </w:r>
          </w:p>
        </w:tc>
      </w:tr>
      <w:tr w:rsidR="00192888" w:rsidRPr="0067026B" w14:paraId="1CF26A38"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F41B658"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6FD46AE"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8D4CAB" w14:textId="2144DAF4" w:rsidR="00192888" w:rsidRDefault="00192888" w:rsidP="00192888">
            <w:pPr>
              <w:widowControl/>
              <w:jc w:val="center"/>
              <w:rPr>
                <w:color w:val="FF0000"/>
                <w:kern w:val="0"/>
                <w:sz w:val="24"/>
                <w:szCs w:val="24"/>
              </w:rPr>
            </w:pPr>
            <w:r>
              <w:rPr>
                <w:rFonts w:hint="eastAsia"/>
                <w:color w:val="333333"/>
              </w:rPr>
              <w:t>42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C2EC3B" w14:textId="4BADC162" w:rsidR="00192888" w:rsidRPr="00273148" w:rsidRDefault="00273148" w:rsidP="00192888">
            <w:pPr>
              <w:widowControl/>
              <w:jc w:val="center"/>
            </w:pPr>
            <w:r w:rsidRPr="00273148">
              <w:t>PUBLICATIONS MATHEMATIQUES DE L IHES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ED3813" w14:textId="28D05E14" w:rsidR="00192888" w:rsidRPr="00255FEB" w:rsidRDefault="00273148" w:rsidP="00192888">
            <w:pPr>
              <w:widowControl/>
              <w:jc w:val="center"/>
              <w:rPr>
                <w:color w:val="FF0000"/>
                <w:kern w:val="0"/>
                <w:sz w:val="24"/>
                <w:szCs w:val="24"/>
              </w:rPr>
            </w:pPr>
            <w:r>
              <w:rPr>
                <w:rFonts w:hint="eastAsia"/>
                <w:color w:val="333333"/>
              </w:rPr>
              <w:t>一</w:t>
            </w:r>
            <w:r>
              <w:rPr>
                <w:color w:val="333333"/>
              </w:rPr>
              <w:t>/2.88</w:t>
            </w:r>
          </w:p>
        </w:tc>
        <w:tc>
          <w:tcPr>
            <w:tcW w:w="585" w:type="dxa"/>
            <w:tcBorders>
              <w:top w:val="single" w:sz="4" w:space="0" w:color="auto"/>
              <w:left w:val="single" w:sz="4" w:space="0" w:color="auto"/>
              <w:bottom w:val="single" w:sz="4" w:space="0" w:color="auto"/>
              <w:right w:val="single" w:sz="4" w:space="0" w:color="auto"/>
            </w:tcBorders>
            <w:vAlign w:val="center"/>
          </w:tcPr>
          <w:p w14:paraId="378D03ED" w14:textId="4B4254EA" w:rsidR="00192888" w:rsidRPr="00255FEB" w:rsidRDefault="00273148" w:rsidP="00192888">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DC63EE" w14:textId="532FCF17" w:rsidR="00192888" w:rsidRPr="00417755" w:rsidRDefault="00273148" w:rsidP="00192888">
            <w:pPr>
              <w:widowControl/>
              <w:jc w:val="center"/>
              <w:rPr>
                <w:bCs/>
                <w:color w:val="FF0000"/>
                <w:kern w:val="0"/>
                <w:sz w:val="24"/>
                <w:szCs w:val="24"/>
              </w:rPr>
            </w:pPr>
            <w:r>
              <w:rPr>
                <w:rFonts w:hint="eastAsia"/>
              </w:rPr>
              <w:t xml:space="preserve">　</w:t>
            </w:r>
          </w:p>
        </w:tc>
      </w:tr>
      <w:tr w:rsidR="00192888" w:rsidRPr="0067026B" w14:paraId="6DEF16DF"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A00DAF2"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5DDC2B43"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748FC4" w14:textId="2CF5B2BB" w:rsidR="00192888" w:rsidRDefault="00192888" w:rsidP="00192888">
            <w:pPr>
              <w:widowControl/>
              <w:jc w:val="center"/>
              <w:rPr>
                <w:color w:val="FF0000"/>
                <w:kern w:val="0"/>
                <w:sz w:val="24"/>
                <w:szCs w:val="24"/>
              </w:rPr>
            </w:pPr>
            <w:r>
              <w:rPr>
                <w:rFonts w:hint="eastAsia"/>
                <w:color w:val="333333"/>
              </w:rPr>
              <w:t>43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BC37A8" w14:textId="66913571" w:rsidR="00192888" w:rsidRPr="00273148" w:rsidRDefault="00273148" w:rsidP="00192888">
            <w:pPr>
              <w:widowControl/>
              <w:jc w:val="center"/>
            </w:pPr>
            <w:r w:rsidRPr="00273148">
              <w:t>SIAM JOURNAL ON CONTROL AND OPTIMIZATION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AFFF9F" w14:textId="2E34B9BF" w:rsidR="00192888" w:rsidRPr="00255FEB" w:rsidRDefault="00273148" w:rsidP="00192888">
            <w:pPr>
              <w:widowControl/>
              <w:jc w:val="center"/>
              <w:rPr>
                <w:color w:val="FF0000"/>
                <w:kern w:val="0"/>
                <w:sz w:val="24"/>
                <w:szCs w:val="24"/>
              </w:rPr>
            </w:pPr>
            <w:r>
              <w:rPr>
                <w:rFonts w:hint="eastAsia"/>
                <w:color w:val="333333"/>
              </w:rPr>
              <w:t>二</w:t>
            </w:r>
            <w:r>
              <w:rPr>
                <w:color w:val="333333"/>
              </w:rPr>
              <w:t>/1.512</w:t>
            </w:r>
          </w:p>
        </w:tc>
        <w:tc>
          <w:tcPr>
            <w:tcW w:w="585" w:type="dxa"/>
            <w:tcBorders>
              <w:top w:val="single" w:sz="4" w:space="0" w:color="auto"/>
              <w:left w:val="single" w:sz="4" w:space="0" w:color="auto"/>
              <w:bottom w:val="single" w:sz="4" w:space="0" w:color="auto"/>
              <w:right w:val="single" w:sz="4" w:space="0" w:color="auto"/>
            </w:tcBorders>
            <w:vAlign w:val="center"/>
          </w:tcPr>
          <w:p w14:paraId="39EE5D90" w14:textId="59CC5320"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883F3F" w14:textId="1BC44F6D" w:rsidR="00192888" w:rsidRPr="00417755" w:rsidRDefault="00273148" w:rsidP="00192888">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rPr>
              <w:t>种。参考国内部分一流学科院校标准，本刊是二级学科的顶尖期刊，故调入顶尖期刊目录。</w:t>
            </w:r>
          </w:p>
        </w:tc>
      </w:tr>
      <w:tr w:rsidR="00192888" w:rsidRPr="0067026B" w14:paraId="49B99568"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20029CFD"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F4D5A06"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5834FEC" w14:textId="5D04BB85" w:rsidR="00192888" w:rsidRDefault="00192888" w:rsidP="00192888">
            <w:pPr>
              <w:widowControl/>
              <w:jc w:val="center"/>
              <w:rPr>
                <w:color w:val="FF0000"/>
                <w:kern w:val="0"/>
                <w:sz w:val="24"/>
                <w:szCs w:val="24"/>
              </w:rPr>
            </w:pPr>
            <w:r>
              <w:rPr>
                <w:rFonts w:hint="eastAsia"/>
                <w:color w:val="333333"/>
              </w:rPr>
              <w:t>44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9E1655" w14:textId="5404182C" w:rsidR="00192888" w:rsidRPr="00273148" w:rsidRDefault="00273148" w:rsidP="00192888">
            <w:pPr>
              <w:widowControl/>
              <w:jc w:val="center"/>
            </w:pPr>
            <w:r w:rsidRPr="00273148">
              <w:t>SIAM JOURNAL ON IMAGING SCIENCES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CB8F9F" w14:textId="53C6F142" w:rsidR="00192888" w:rsidRPr="00255FEB" w:rsidRDefault="00273148" w:rsidP="00192888">
            <w:pPr>
              <w:widowControl/>
              <w:jc w:val="center"/>
              <w:rPr>
                <w:color w:val="FF0000"/>
                <w:kern w:val="0"/>
                <w:sz w:val="24"/>
                <w:szCs w:val="24"/>
              </w:rPr>
            </w:pPr>
            <w:r>
              <w:rPr>
                <w:rFonts w:hint="eastAsia"/>
                <w:color w:val="333333"/>
              </w:rPr>
              <w:t>一</w:t>
            </w:r>
            <w:r>
              <w:rPr>
                <w:color w:val="333333"/>
              </w:rPr>
              <w:t>/2.511</w:t>
            </w:r>
          </w:p>
        </w:tc>
        <w:tc>
          <w:tcPr>
            <w:tcW w:w="585" w:type="dxa"/>
            <w:tcBorders>
              <w:top w:val="single" w:sz="4" w:space="0" w:color="auto"/>
              <w:left w:val="single" w:sz="4" w:space="0" w:color="auto"/>
              <w:bottom w:val="single" w:sz="4" w:space="0" w:color="auto"/>
              <w:right w:val="single" w:sz="4" w:space="0" w:color="auto"/>
            </w:tcBorders>
            <w:vAlign w:val="center"/>
          </w:tcPr>
          <w:p w14:paraId="2C51B150" w14:textId="49383E9D" w:rsidR="00192888" w:rsidRPr="00255FEB" w:rsidRDefault="00273148" w:rsidP="00192888">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0C08C7" w14:textId="23A7E4A2" w:rsidR="00192888" w:rsidRPr="00417755" w:rsidRDefault="00273148" w:rsidP="00192888">
            <w:pPr>
              <w:widowControl/>
              <w:jc w:val="center"/>
              <w:rPr>
                <w:bCs/>
                <w:color w:val="FF0000"/>
                <w:kern w:val="0"/>
                <w:sz w:val="24"/>
                <w:szCs w:val="24"/>
              </w:rPr>
            </w:pPr>
            <w:r>
              <w:rPr>
                <w:rFonts w:hint="eastAsia"/>
              </w:rPr>
              <w:t xml:space="preserve">　</w:t>
            </w:r>
          </w:p>
        </w:tc>
      </w:tr>
      <w:tr w:rsidR="00192888" w:rsidRPr="0067026B" w14:paraId="4415517E"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52407FB"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25323BF"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8EF7BB" w14:textId="4E4F3801" w:rsidR="00192888" w:rsidRDefault="00192888" w:rsidP="00192888">
            <w:pPr>
              <w:widowControl/>
              <w:jc w:val="center"/>
              <w:rPr>
                <w:color w:val="FF0000"/>
                <w:kern w:val="0"/>
                <w:sz w:val="24"/>
                <w:szCs w:val="24"/>
              </w:rPr>
            </w:pPr>
            <w:r>
              <w:rPr>
                <w:rFonts w:hint="eastAsia"/>
                <w:color w:val="333333"/>
              </w:rPr>
              <w:t>45</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C29441" w14:textId="207093BC" w:rsidR="00192888" w:rsidRPr="00273148" w:rsidRDefault="00273148" w:rsidP="00192888">
            <w:pPr>
              <w:widowControl/>
              <w:jc w:val="center"/>
            </w:pPr>
            <w:r w:rsidRPr="00273148">
              <w:t>SIAM JOURNAL ON MATHEMATICAL ANALYSIS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BE71DB" w14:textId="52611666" w:rsidR="00192888" w:rsidRPr="00255FEB" w:rsidRDefault="00273148" w:rsidP="00192888">
            <w:pPr>
              <w:widowControl/>
              <w:jc w:val="center"/>
              <w:rPr>
                <w:color w:val="FF0000"/>
                <w:kern w:val="0"/>
                <w:sz w:val="24"/>
                <w:szCs w:val="24"/>
              </w:rPr>
            </w:pPr>
            <w:r>
              <w:rPr>
                <w:rFonts w:hint="eastAsia"/>
                <w:color w:val="333333"/>
              </w:rPr>
              <w:t>二</w:t>
            </w:r>
            <w:r>
              <w:rPr>
                <w:color w:val="333333"/>
              </w:rPr>
              <w:t>/1.554</w:t>
            </w:r>
          </w:p>
        </w:tc>
        <w:tc>
          <w:tcPr>
            <w:tcW w:w="585" w:type="dxa"/>
            <w:tcBorders>
              <w:top w:val="single" w:sz="4" w:space="0" w:color="auto"/>
              <w:left w:val="single" w:sz="4" w:space="0" w:color="auto"/>
              <w:bottom w:val="single" w:sz="4" w:space="0" w:color="auto"/>
              <w:right w:val="single" w:sz="4" w:space="0" w:color="auto"/>
            </w:tcBorders>
            <w:vAlign w:val="center"/>
          </w:tcPr>
          <w:p w14:paraId="6D22BC24" w14:textId="675EBDB0"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98AC42" w14:textId="059E29D5" w:rsidR="00192888" w:rsidRPr="00417755" w:rsidRDefault="00273148" w:rsidP="00192888">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rPr>
              <w:t>种。参考国内部分一流学科院校标准，本刊是二级学科的顶尖期刊，故调入顶尖期刊目录。</w:t>
            </w:r>
          </w:p>
        </w:tc>
      </w:tr>
      <w:tr w:rsidR="00192888" w:rsidRPr="0067026B" w14:paraId="5BF7EA1D"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211902E9"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57917AB3"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1D0341" w14:textId="2168F34C" w:rsidR="00192888" w:rsidRDefault="00192888" w:rsidP="00192888">
            <w:pPr>
              <w:widowControl/>
              <w:jc w:val="center"/>
              <w:rPr>
                <w:color w:val="FF0000"/>
                <w:kern w:val="0"/>
                <w:sz w:val="24"/>
                <w:szCs w:val="24"/>
              </w:rPr>
            </w:pPr>
            <w:r>
              <w:rPr>
                <w:rFonts w:hint="eastAsia"/>
                <w:color w:val="333333"/>
              </w:rPr>
              <w:t>46</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1284B9" w14:textId="551F7676" w:rsidR="00192888" w:rsidRPr="00273148" w:rsidRDefault="00273148" w:rsidP="00192888">
            <w:pPr>
              <w:widowControl/>
              <w:jc w:val="center"/>
            </w:pPr>
            <w:r w:rsidRPr="00273148">
              <w:t>SIAM JOURNAL ON MATRIX ANALYSIS AND APPLICATIONS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7A51D9" w14:textId="07729558" w:rsidR="00192888" w:rsidRPr="00255FEB" w:rsidRDefault="00273148" w:rsidP="00192888">
            <w:pPr>
              <w:widowControl/>
              <w:jc w:val="center"/>
              <w:rPr>
                <w:color w:val="FF0000"/>
                <w:kern w:val="0"/>
                <w:sz w:val="24"/>
                <w:szCs w:val="24"/>
              </w:rPr>
            </w:pPr>
            <w:r>
              <w:rPr>
                <w:rFonts w:hint="eastAsia"/>
                <w:color w:val="333333"/>
              </w:rPr>
              <w:t>二</w:t>
            </w:r>
            <w:r>
              <w:rPr>
                <w:color w:val="333333"/>
              </w:rPr>
              <w:t>/1.92</w:t>
            </w:r>
          </w:p>
        </w:tc>
        <w:tc>
          <w:tcPr>
            <w:tcW w:w="585" w:type="dxa"/>
            <w:tcBorders>
              <w:top w:val="single" w:sz="4" w:space="0" w:color="auto"/>
              <w:left w:val="single" w:sz="4" w:space="0" w:color="auto"/>
              <w:bottom w:val="single" w:sz="4" w:space="0" w:color="auto"/>
              <w:right w:val="single" w:sz="4" w:space="0" w:color="auto"/>
            </w:tcBorders>
            <w:vAlign w:val="center"/>
          </w:tcPr>
          <w:p w14:paraId="4FA2DBD8" w14:textId="64E94546"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D8DF36" w14:textId="4AF28183" w:rsidR="00192888" w:rsidRPr="00417755" w:rsidRDefault="00273148" w:rsidP="00192888">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rPr>
              <w:t>种。参考国内部分一流学科院校标准，本刊是二级学科的顶尖期刊，故调入顶尖期刊目录。</w:t>
            </w:r>
          </w:p>
        </w:tc>
      </w:tr>
      <w:tr w:rsidR="00192888" w:rsidRPr="0067026B" w14:paraId="142A979D"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19B20737"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5DCB8812"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2FF221" w14:textId="4FE703DC" w:rsidR="00192888" w:rsidRDefault="00192888" w:rsidP="00192888">
            <w:pPr>
              <w:widowControl/>
              <w:jc w:val="center"/>
              <w:rPr>
                <w:color w:val="FF0000"/>
                <w:kern w:val="0"/>
                <w:sz w:val="24"/>
                <w:szCs w:val="24"/>
              </w:rPr>
            </w:pPr>
            <w:r>
              <w:rPr>
                <w:rFonts w:hint="eastAsia"/>
                <w:color w:val="333333"/>
              </w:rPr>
              <w:t>47</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68C2CB" w14:textId="6FFCBB4E" w:rsidR="00192888" w:rsidRPr="00273148" w:rsidRDefault="00273148" w:rsidP="00192888">
            <w:pPr>
              <w:widowControl/>
              <w:jc w:val="center"/>
            </w:pPr>
            <w:r w:rsidRPr="00273148">
              <w:t>SIAM JOURNAL ON NUMERICAL ANALYSIS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05A151" w14:textId="062597FF" w:rsidR="00192888" w:rsidRPr="00255FEB" w:rsidRDefault="00273148" w:rsidP="00192888">
            <w:pPr>
              <w:widowControl/>
              <w:jc w:val="center"/>
              <w:rPr>
                <w:color w:val="FF0000"/>
                <w:kern w:val="0"/>
                <w:sz w:val="24"/>
                <w:szCs w:val="24"/>
              </w:rPr>
            </w:pPr>
            <w:r>
              <w:rPr>
                <w:rFonts w:hint="eastAsia"/>
                <w:color w:val="333333"/>
              </w:rPr>
              <w:t>二</w:t>
            </w:r>
            <w:r>
              <w:rPr>
                <w:color w:val="333333"/>
              </w:rPr>
              <w:t>/1.975</w:t>
            </w:r>
          </w:p>
        </w:tc>
        <w:tc>
          <w:tcPr>
            <w:tcW w:w="585" w:type="dxa"/>
            <w:tcBorders>
              <w:top w:val="single" w:sz="4" w:space="0" w:color="auto"/>
              <w:left w:val="single" w:sz="4" w:space="0" w:color="auto"/>
              <w:bottom w:val="single" w:sz="4" w:space="0" w:color="auto"/>
              <w:right w:val="single" w:sz="4" w:space="0" w:color="auto"/>
            </w:tcBorders>
            <w:vAlign w:val="center"/>
          </w:tcPr>
          <w:p w14:paraId="570A6369" w14:textId="48A3D733"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949BD2" w14:textId="27503DBE" w:rsidR="00192888" w:rsidRPr="00417755" w:rsidRDefault="00273148" w:rsidP="00192888">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rPr>
              <w:t>种。参考国内部分一流学科院校标准，本刊是二级学科的顶尖期刊，故调入顶尖期刊目录。</w:t>
            </w:r>
          </w:p>
        </w:tc>
      </w:tr>
      <w:tr w:rsidR="00192888" w:rsidRPr="0067026B" w14:paraId="695BFF91"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59166B6E"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4C24346D"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FC0ECB" w14:textId="48069B69" w:rsidR="00192888" w:rsidRDefault="00192888" w:rsidP="00192888">
            <w:pPr>
              <w:widowControl/>
              <w:jc w:val="center"/>
              <w:rPr>
                <w:color w:val="FF0000"/>
                <w:kern w:val="0"/>
                <w:sz w:val="24"/>
                <w:szCs w:val="24"/>
              </w:rPr>
            </w:pPr>
            <w:r>
              <w:rPr>
                <w:rFonts w:hint="eastAsia"/>
                <w:color w:val="333333"/>
              </w:rPr>
              <w:t>48</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D04961" w14:textId="54A33206" w:rsidR="00192888" w:rsidRPr="00273148" w:rsidRDefault="00273148" w:rsidP="00192888">
            <w:pPr>
              <w:widowControl/>
              <w:jc w:val="center"/>
            </w:pPr>
            <w:r w:rsidRPr="00273148">
              <w:t>SIAM JOURNAL ON OPTIMIZATION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9BDA97" w14:textId="4E9272E2" w:rsidR="00192888" w:rsidRPr="00255FEB" w:rsidRDefault="00273148" w:rsidP="00192888">
            <w:pPr>
              <w:widowControl/>
              <w:jc w:val="center"/>
              <w:rPr>
                <w:color w:val="FF0000"/>
                <w:kern w:val="0"/>
                <w:sz w:val="24"/>
                <w:szCs w:val="24"/>
              </w:rPr>
            </w:pPr>
            <w:r>
              <w:rPr>
                <w:rFonts w:hint="eastAsia"/>
                <w:color w:val="333333"/>
              </w:rPr>
              <w:t>二</w:t>
            </w:r>
            <w:r>
              <w:rPr>
                <w:color w:val="333333"/>
              </w:rPr>
              <w:t>/2.27</w:t>
            </w:r>
          </w:p>
        </w:tc>
        <w:tc>
          <w:tcPr>
            <w:tcW w:w="585" w:type="dxa"/>
            <w:tcBorders>
              <w:top w:val="single" w:sz="4" w:space="0" w:color="auto"/>
              <w:left w:val="single" w:sz="4" w:space="0" w:color="auto"/>
              <w:bottom w:val="single" w:sz="4" w:space="0" w:color="auto"/>
              <w:right w:val="single" w:sz="4" w:space="0" w:color="auto"/>
            </w:tcBorders>
            <w:vAlign w:val="center"/>
          </w:tcPr>
          <w:p w14:paraId="721DB037" w14:textId="45AD00EA"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FE1441" w14:textId="25584BE6" w:rsidR="00192888" w:rsidRPr="00417755" w:rsidRDefault="00273148" w:rsidP="00192888">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rPr>
              <w:t>种。参考国内</w:t>
            </w:r>
            <w:r>
              <w:rPr>
                <w:rFonts w:hint="eastAsia"/>
                <w:sz w:val="18"/>
                <w:szCs w:val="18"/>
              </w:rPr>
              <w:lastRenderedPageBreak/>
              <w:t>部分一流学科院校标准，本刊是二级学科的顶尖期刊，故调入顶尖期刊目录。</w:t>
            </w:r>
          </w:p>
        </w:tc>
      </w:tr>
      <w:tr w:rsidR="00192888" w:rsidRPr="0067026B" w14:paraId="795CD7D9"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1D2840A1"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C44298B"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FA9728" w14:textId="1AC2ADD1" w:rsidR="00192888" w:rsidRDefault="00192888" w:rsidP="00192888">
            <w:pPr>
              <w:widowControl/>
              <w:jc w:val="center"/>
              <w:rPr>
                <w:color w:val="FF0000"/>
                <w:kern w:val="0"/>
                <w:sz w:val="24"/>
                <w:szCs w:val="24"/>
              </w:rPr>
            </w:pPr>
            <w:r>
              <w:rPr>
                <w:rFonts w:hint="eastAsia"/>
                <w:color w:val="333333"/>
              </w:rPr>
              <w:t>49</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85B552" w14:textId="6088014B" w:rsidR="00192888" w:rsidRPr="00273148" w:rsidRDefault="00273148" w:rsidP="00192888">
            <w:pPr>
              <w:widowControl/>
              <w:jc w:val="center"/>
            </w:pPr>
            <w:r w:rsidRPr="00273148">
              <w:t>SIAM JOURNAL ON SCIENTIFIC COMPUTING</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89D1D3" w14:textId="1C265269" w:rsidR="00192888" w:rsidRPr="00255FEB" w:rsidRDefault="00273148" w:rsidP="00192888">
            <w:pPr>
              <w:widowControl/>
              <w:jc w:val="center"/>
              <w:rPr>
                <w:color w:val="FF0000"/>
                <w:kern w:val="0"/>
                <w:sz w:val="24"/>
                <w:szCs w:val="24"/>
              </w:rPr>
            </w:pPr>
            <w:r>
              <w:rPr>
                <w:rFonts w:hint="eastAsia"/>
                <w:color w:val="333333"/>
              </w:rPr>
              <w:t>二</w:t>
            </w:r>
            <w:r>
              <w:rPr>
                <w:color w:val="333333"/>
              </w:rPr>
              <w:t>/2.011</w:t>
            </w:r>
          </w:p>
        </w:tc>
        <w:tc>
          <w:tcPr>
            <w:tcW w:w="585" w:type="dxa"/>
            <w:tcBorders>
              <w:top w:val="single" w:sz="4" w:space="0" w:color="auto"/>
              <w:left w:val="single" w:sz="4" w:space="0" w:color="auto"/>
              <w:bottom w:val="single" w:sz="4" w:space="0" w:color="auto"/>
              <w:right w:val="single" w:sz="4" w:space="0" w:color="auto"/>
            </w:tcBorders>
            <w:vAlign w:val="center"/>
          </w:tcPr>
          <w:p w14:paraId="3F43469F" w14:textId="3F6B1C3F"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F919BB" w14:textId="32298625" w:rsidR="00192888" w:rsidRPr="00417755" w:rsidRDefault="00273148" w:rsidP="00192888">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rPr>
              <w:t>种。参考国内部分一流学科院校标准，本刊是二级学科的顶尖期刊，故调入顶尖期刊目录。</w:t>
            </w:r>
          </w:p>
        </w:tc>
      </w:tr>
      <w:tr w:rsidR="00192888" w:rsidRPr="0067026B" w14:paraId="4AE97102"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12478734"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5D1A9833"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04DD336" w14:textId="34724822" w:rsidR="00192888" w:rsidRDefault="00192888" w:rsidP="00192888">
            <w:pPr>
              <w:widowControl/>
              <w:jc w:val="center"/>
              <w:rPr>
                <w:color w:val="FF0000"/>
                <w:kern w:val="0"/>
                <w:sz w:val="24"/>
                <w:szCs w:val="24"/>
              </w:rPr>
            </w:pPr>
            <w:r>
              <w:rPr>
                <w:rFonts w:hint="eastAsia"/>
                <w:color w:val="333333"/>
              </w:rPr>
              <w:t>50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ACB408" w14:textId="651E447C" w:rsidR="00192888" w:rsidRPr="00273148" w:rsidRDefault="00273148" w:rsidP="00192888">
            <w:pPr>
              <w:widowControl/>
              <w:jc w:val="center"/>
            </w:pPr>
            <w:r w:rsidRPr="00273148">
              <w:t>SIAM REVIEW</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36296" w14:textId="7B8CB731" w:rsidR="00192888" w:rsidRPr="00255FEB" w:rsidRDefault="00273148" w:rsidP="00192888">
            <w:pPr>
              <w:widowControl/>
              <w:jc w:val="center"/>
              <w:rPr>
                <w:color w:val="FF0000"/>
                <w:kern w:val="0"/>
                <w:sz w:val="24"/>
                <w:szCs w:val="24"/>
              </w:rPr>
            </w:pPr>
            <w:r>
              <w:rPr>
                <w:rFonts w:hint="eastAsia"/>
                <w:color w:val="333333"/>
              </w:rPr>
              <w:t>一</w:t>
            </w:r>
            <w:r>
              <w:rPr>
                <w:color w:val="333333"/>
              </w:rPr>
              <w:t>/4.424</w:t>
            </w:r>
          </w:p>
        </w:tc>
        <w:tc>
          <w:tcPr>
            <w:tcW w:w="585" w:type="dxa"/>
            <w:tcBorders>
              <w:top w:val="single" w:sz="4" w:space="0" w:color="auto"/>
              <w:left w:val="single" w:sz="4" w:space="0" w:color="auto"/>
              <w:bottom w:val="single" w:sz="4" w:space="0" w:color="auto"/>
              <w:right w:val="single" w:sz="4" w:space="0" w:color="auto"/>
            </w:tcBorders>
            <w:vAlign w:val="center"/>
          </w:tcPr>
          <w:p w14:paraId="1B69D981" w14:textId="61D8B8F9" w:rsidR="00192888" w:rsidRPr="00255FEB" w:rsidRDefault="00273148" w:rsidP="00192888">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C9E881" w14:textId="0D50E3F6" w:rsidR="00192888" w:rsidRPr="00417755" w:rsidRDefault="00273148" w:rsidP="00192888">
            <w:pPr>
              <w:widowControl/>
              <w:jc w:val="center"/>
              <w:rPr>
                <w:bCs/>
                <w:color w:val="FF0000"/>
                <w:kern w:val="0"/>
                <w:sz w:val="24"/>
                <w:szCs w:val="24"/>
              </w:rPr>
            </w:pPr>
            <w:r>
              <w:rPr>
                <w:rFonts w:hint="eastAsia"/>
              </w:rPr>
              <w:t xml:space="preserve">　</w:t>
            </w:r>
          </w:p>
        </w:tc>
      </w:tr>
      <w:tr w:rsidR="00192888" w:rsidRPr="0067026B" w14:paraId="69FD6091"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348E4142" w14:textId="77777777" w:rsidR="00192888" w:rsidRPr="0067026B" w:rsidRDefault="00192888" w:rsidP="00192888">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506A501A" w14:textId="77777777" w:rsidR="00192888" w:rsidRPr="0067026B" w:rsidRDefault="00192888" w:rsidP="0019288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8FC818" w14:textId="34D78580" w:rsidR="00192888" w:rsidRDefault="00192888" w:rsidP="00192888">
            <w:pPr>
              <w:widowControl/>
              <w:jc w:val="center"/>
              <w:rPr>
                <w:color w:val="FF0000"/>
                <w:kern w:val="0"/>
                <w:sz w:val="24"/>
                <w:szCs w:val="24"/>
              </w:rPr>
            </w:pPr>
            <w:r>
              <w:rPr>
                <w:rFonts w:hint="eastAsia"/>
                <w:color w:val="333333"/>
              </w:rPr>
              <w:t>51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FC019B" w14:textId="2DE452D4" w:rsidR="00192888" w:rsidRPr="00273148" w:rsidRDefault="00273148" w:rsidP="00192888">
            <w:pPr>
              <w:widowControl/>
              <w:jc w:val="center"/>
            </w:pPr>
            <w:r w:rsidRPr="00273148">
              <w:t>TRANSACTIONS OF THE AMERICAN MATHEMATICAL SOCIETY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D67CB0" w14:textId="7B766B14" w:rsidR="00192888" w:rsidRPr="00255FEB" w:rsidRDefault="00273148" w:rsidP="00192888">
            <w:pPr>
              <w:widowControl/>
              <w:jc w:val="center"/>
              <w:rPr>
                <w:color w:val="FF0000"/>
                <w:kern w:val="0"/>
                <w:sz w:val="24"/>
                <w:szCs w:val="24"/>
              </w:rPr>
            </w:pPr>
            <w:r>
              <w:rPr>
                <w:rFonts w:hint="eastAsia"/>
                <w:color w:val="333333"/>
              </w:rPr>
              <w:t>二</w:t>
            </w:r>
            <w:r>
              <w:rPr>
                <w:color w:val="333333"/>
              </w:rPr>
              <w:t>/1.373</w:t>
            </w:r>
          </w:p>
        </w:tc>
        <w:tc>
          <w:tcPr>
            <w:tcW w:w="585" w:type="dxa"/>
            <w:tcBorders>
              <w:top w:val="single" w:sz="4" w:space="0" w:color="auto"/>
              <w:left w:val="single" w:sz="4" w:space="0" w:color="auto"/>
              <w:bottom w:val="single" w:sz="4" w:space="0" w:color="auto"/>
              <w:right w:val="single" w:sz="4" w:space="0" w:color="auto"/>
            </w:tcBorders>
            <w:vAlign w:val="center"/>
          </w:tcPr>
          <w:p w14:paraId="387A3C90" w14:textId="02906A08" w:rsidR="00192888" w:rsidRPr="00255FEB" w:rsidRDefault="00273148" w:rsidP="00192888">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7224DF" w14:textId="737D8D5C" w:rsidR="00192888" w:rsidRPr="00417755" w:rsidRDefault="00273148" w:rsidP="00192888">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u w:val="single"/>
              </w:rPr>
              <w:t>种。</w:t>
            </w:r>
            <w:r>
              <w:rPr>
                <w:rFonts w:hint="eastAsia"/>
                <w:sz w:val="18"/>
                <w:szCs w:val="18"/>
              </w:rPr>
              <w:t>参考国内部分一流学科院校标准，本刊是二级学科的顶尖期刊，故调入顶尖期刊目录。</w:t>
            </w:r>
          </w:p>
        </w:tc>
      </w:tr>
      <w:tr w:rsidR="00641C0D" w:rsidRPr="0067026B" w14:paraId="3D135B21"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6ECAA559" w14:textId="77777777" w:rsidR="00641C0D" w:rsidRPr="0067026B" w:rsidRDefault="00641C0D" w:rsidP="00641C0D">
            <w:pPr>
              <w:widowControl/>
              <w:jc w:val="left"/>
              <w:rPr>
                <w:bCs/>
                <w:color w:val="000000"/>
                <w:kern w:val="0"/>
                <w:sz w:val="24"/>
                <w:szCs w:val="24"/>
              </w:rPr>
            </w:pPr>
          </w:p>
        </w:tc>
        <w:tc>
          <w:tcPr>
            <w:tcW w:w="850" w:type="dxa"/>
            <w:vMerge/>
            <w:tcBorders>
              <w:left w:val="single" w:sz="4" w:space="0" w:color="auto"/>
              <w:bottom w:val="single" w:sz="4" w:space="0" w:color="auto"/>
              <w:right w:val="single" w:sz="4" w:space="0" w:color="auto"/>
            </w:tcBorders>
            <w:vAlign w:val="center"/>
          </w:tcPr>
          <w:p w14:paraId="6F363DF1" w14:textId="77777777" w:rsidR="00641C0D" w:rsidRPr="0067026B" w:rsidRDefault="00641C0D" w:rsidP="00641C0D">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F33513" w14:textId="6849F7B7" w:rsidR="00641C0D" w:rsidRPr="00255FEB" w:rsidRDefault="00641C0D" w:rsidP="00641C0D">
            <w:pPr>
              <w:widowControl/>
              <w:jc w:val="center"/>
              <w:rPr>
                <w:color w:val="FF0000"/>
                <w:kern w:val="0"/>
                <w:sz w:val="24"/>
                <w:szCs w:val="24"/>
              </w:rP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47CA62" w14:textId="77777777" w:rsidR="00641C0D" w:rsidRPr="00273148" w:rsidRDefault="00641C0D" w:rsidP="00641C0D">
            <w:pPr>
              <w:widowControl/>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2BD916" w14:textId="77777777" w:rsidR="00641C0D" w:rsidRPr="00255FEB" w:rsidRDefault="00641C0D" w:rsidP="00641C0D">
            <w:pPr>
              <w:widowControl/>
              <w:jc w:val="center"/>
              <w:rPr>
                <w:color w:val="FF0000"/>
                <w:kern w:val="0"/>
                <w:sz w:val="24"/>
                <w:szCs w:val="24"/>
              </w:rPr>
            </w:pPr>
          </w:p>
        </w:tc>
        <w:tc>
          <w:tcPr>
            <w:tcW w:w="585" w:type="dxa"/>
            <w:tcBorders>
              <w:top w:val="single" w:sz="4" w:space="0" w:color="auto"/>
              <w:left w:val="single" w:sz="4" w:space="0" w:color="auto"/>
              <w:bottom w:val="single" w:sz="4" w:space="0" w:color="auto"/>
              <w:right w:val="single" w:sz="4" w:space="0" w:color="auto"/>
            </w:tcBorders>
            <w:vAlign w:val="center"/>
          </w:tcPr>
          <w:p w14:paraId="7133DF68" w14:textId="77777777" w:rsidR="00641C0D" w:rsidRPr="00255FEB" w:rsidRDefault="00641C0D" w:rsidP="00641C0D">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0E7E62" w14:textId="77777777" w:rsidR="00641C0D" w:rsidRPr="00417755" w:rsidRDefault="00641C0D" w:rsidP="00641C0D">
            <w:pPr>
              <w:widowControl/>
              <w:jc w:val="center"/>
              <w:rPr>
                <w:bCs/>
                <w:color w:val="FF0000"/>
                <w:kern w:val="0"/>
                <w:sz w:val="24"/>
                <w:szCs w:val="24"/>
              </w:rPr>
            </w:pPr>
          </w:p>
        </w:tc>
      </w:tr>
      <w:tr w:rsidR="006625C5" w:rsidRPr="0067026B" w14:paraId="133187B2"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hideMark/>
          </w:tcPr>
          <w:p w14:paraId="2A9BDFA0" w14:textId="77777777" w:rsidR="006625C5" w:rsidRPr="0067026B" w:rsidRDefault="006625C5" w:rsidP="006625C5">
            <w:pPr>
              <w:widowControl/>
              <w:jc w:val="left"/>
              <w:rPr>
                <w:bCs/>
                <w:color w:val="000000"/>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hideMark/>
          </w:tcPr>
          <w:p w14:paraId="38DEC069" w14:textId="77777777" w:rsidR="006625C5" w:rsidRPr="0067026B" w:rsidRDefault="006625C5" w:rsidP="006625C5">
            <w:pPr>
              <w:widowControl/>
              <w:jc w:val="center"/>
              <w:rPr>
                <w:color w:val="000000"/>
                <w:kern w:val="0"/>
                <w:sz w:val="24"/>
                <w:szCs w:val="24"/>
              </w:rPr>
            </w:pPr>
            <w:r w:rsidRPr="0067026B">
              <w:rPr>
                <w:color w:val="000000"/>
                <w:kern w:val="0"/>
                <w:sz w:val="24"/>
                <w:szCs w:val="24"/>
              </w:rPr>
              <w:t>权威期刊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85A54" w14:textId="33E12010" w:rsidR="006625C5" w:rsidRPr="00255FEB" w:rsidRDefault="006625C5" w:rsidP="006625C5">
            <w:pPr>
              <w:widowControl/>
              <w:jc w:val="center"/>
              <w:rPr>
                <w:color w:val="FF0000"/>
                <w:kern w:val="0"/>
                <w:sz w:val="24"/>
                <w:szCs w:val="24"/>
              </w:rPr>
            </w:pPr>
            <w:r>
              <w:rPr>
                <w:rFonts w:hint="eastAsia"/>
                <w:color w:val="333333"/>
              </w:rPr>
              <w:t>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FE2EB9" w14:textId="29A3489F" w:rsidR="006625C5" w:rsidRPr="00273148" w:rsidRDefault="00273148" w:rsidP="006625C5">
            <w:pPr>
              <w:widowControl/>
              <w:jc w:val="center"/>
            </w:pPr>
            <w:r w:rsidRPr="00273148">
              <w:t>ACM TRANSACTIONS ON MATHEMATICAL SOFTWARE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531964" w14:textId="4EF79AD7" w:rsidR="006625C5" w:rsidRPr="00356B63" w:rsidRDefault="00273148" w:rsidP="006625C5">
            <w:pPr>
              <w:widowControl/>
              <w:jc w:val="center"/>
              <w:rPr>
                <w:color w:val="FF0000"/>
                <w:kern w:val="0"/>
                <w:sz w:val="24"/>
                <w:szCs w:val="24"/>
              </w:rPr>
            </w:pPr>
            <w:r>
              <w:rPr>
                <w:rFonts w:hint="eastAsia"/>
                <w:color w:val="333333"/>
              </w:rPr>
              <w:t>一</w:t>
            </w:r>
            <w:r>
              <w:rPr>
                <w:color w:val="333333"/>
              </w:rPr>
              <w:t>/2.686</w:t>
            </w:r>
          </w:p>
        </w:tc>
        <w:tc>
          <w:tcPr>
            <w:tcW w:w="585" w:type="dxa"/>
            <w:tcBorders>
              <w:top w:val="single" w:sz="4" w:space="0" w:color="auto"/>
              <w:left w:val="single" w:sz="4" w:space="0" w:color="auto"/>
              <w:bottom w:val="single" w:sz="4" w:space="0" w:color="auto"/>
              <w:right w:val="single" w:sz="4" w:space="0" w:color="auto"/>
            </w:tcBorders>
            <w:vAlign w:val="center"/>
          </w:tcPr>
          <w:p w14:paraId="6E01F548" w14:textId="5C50392F"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2BB0FB" w14:textId="626BBC20" w:rsidR="006625C5" w:rsidRPr="0097059F" w:rsidRDefault="006625C5" w:rsidP="006625C5">
            <w:pPr>
              <w:widowControl/>
              <w:jc w:val="center"/>
              <w:rPr>
                <w:bCs/>
                <w:color w:val="FF0000"/>
                <w:kern w:val="0"/>
                <w:sz w:val="18"/>
                <w:szCs w:val="18"/>
              </w:rPr>
            </w:pPr>
          </w:p>
        </w:tc>
      </w:tr>
      <w:tr w:rsidR="006625C5" w:rsidRPr="0067026B" w14:paraId="536C238B"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3B69F021" w14:textId="77777777" w:rsidR="006625C5" w:rsidRPr="0067026B" w:rsidRDefault="006625C5" w:rsidP="006625C5">
            <w:pPr>
              <w:widowControl/>
              <w:jc w:val="left"/>
              <w:rPr>
                <w:bCs/>
                <w:color w:val="000000"/>
                <w:kern w:val="0"/>
                <w:sz w:val="24"/>
                <w:szCs w:val="24"/>
              </w:rPr>
            </w:pPr>
          </w:p>
        </w:tc>
        <w:tc>
          <w:tcPr>
            <w:tcW w:w="850" w:type="dxa"/>
            <w:vMerge/>
            <w:tcBorders>
              <w:top w:val="single" w:sz="4" w:space="0" w:color="auto"/>
              <w:left w:val="single" w:sz="4" w:space="0" w:color="auto"/>
              <w:right w:val="single" w:sz="4" w:space="0" w:color="auto"/>
            </w:tcBorders>
            <w:shd w:val="clear" w:color="auto" w:fill="auto"/>
            <w:vAlign w:val="center"/>
          </w:tcPr>
          <w:p w14:paraId="6A2E05B7" w14:textId="77777777" w:rsidR="006625C5" w:rsidRPr="0067026B" w:rsidRDefault="006625C5" w:rsidP="006625C5">
            <w:pPr>
              <w:widowControl/>
              <w:jc w:val="center"/>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29E349F" w14:textId="63786D59" w:rsidR="006625C5" w:rsidRPr="00255FEB" w:rsidRDefault="006625C5" w:rsidP="006625C5">
            <w:pPr>
              <w:widowControl/>
              <w:jc w:val="center"/>
              <w:rPr>
                <w:color w:val="FF0000"/>
                <w:kern w:val="0"/>
                <w:sz w:val="24"/>
                <w:szCs w:val="24"/>
              </w:rPr>
            </w:pPr>
            <w:r>
              <w:rPr>
                <w:rFonts w:hint="eastAsia"/>
                <w:color w:val="333333"/>
              </w:rPr>
              <w:t>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5563E6" w14:textId="0D633D73" w:rsidR="006625C5" w:rsidRPr="00273148" w:rsidRDefault="00273148" w:rsidP="006625C5">
            <w:pPr>
              <w:widowControl/>
              <w:jc w:val="center"/>
            </w:pPr>
            <w:r w:rsidRPr="00273148">
              <w:t>ADVANCES IN CALCULUS OF VARIATIONS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E62183" w14:textId="787CCF84" w:rsidR="006625C5" w:rsidRDefault="00273148" w:rsidP="006625C5">
            <w:pPr>
              <w:widowControl/>
              <w:jc w:val="center"/>
              <w:rPr>
                <w:color w:val="FF0000"/>
                <w:kern w:val="0"/>
                <w:sz w:val="24"/>
                <w:szCs w:val="24"/>
              </w:rPr>
            </w:pPr>
            <w:r>
              <w:rPr>
                <w:rFonts w:hint="eastAsia"/>
                <w:color w:val="333333"/>
              </w:rPr>
              <w:t>二</w:t>
            </w:r>
            <w:r>
              <w:rPr>
                <w:color w:val="333333"/>
              </w:rPr>
              <w:t>/1.359</w:t>
            </w:r>
          </w:p>
        </w:tc>
        <w:tc>
          <w:tcPr>
            <w:tcW w:w="585" w:type="dxa"/>
            <w:tcBorders>
              <w:top w:val="single" w:sz="4" w:space="0" w:color="auto"/>
              <w:left w:val="single" w:sz="4" w:space="0" w:color="auto"/>
              <w:bottom w:val="single" w:sz="4" w:space="0" w:color="auto"/>
              <w:right w:val="single" w:sz="4" w:space="0" w:color="auto"/>
            </w:tcBorders>
            <w:vAlign w:val="center"/>
          </w:tcPr>
          <w:p w14:paraId="7FA05679" w14:textId="006F2275" w:rsidR="006625C5"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2643C" w14:textId="3587961F" w:rsidR="006625C5" w:rsidRPr="0097059F" w:rsidRDefault="00273148" w:rsidP="006625C5">
            <w:pPr>
              <w:widowControl/>
              <w:jc w:val="center"/>
              <w:rPr>
                <w:bCs/>
                <w:color w:val="FF0000"/>
                <w:kern w:val="0"/>
                <w:sz w:val="18"/>
                <w:szCs w:val="18"/>
              </w:rPr>
            </w:pPr>
            <w:r>
              <w:rPr>
                <w:rFonts w:hint="eastAsia"/>
              </w:rPr>
              <w:t xml:space="preserve">　</w:t>
            </w:r>
          </w:p>
        </w:tc>
      </w:tr>
      <w:tr w:rsidR="006625C5" w:rsidRPr="0067026B" w14:paraId="00BD41F6"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hideMark/>
          </w:tcPr>
          <w:p w14:paraId="6E2F6A77"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hideMark/>
          </w:tcPr>
          <w:p w14:paraId="2C1436EA"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8B8733" w14:textId="76AE567B" w:rsidR="006625C5" w:rsidRPr="00255FEB" w:rsidRDefault="006625C5" w:rsidP="006625C5">
            <w:pPr>
              <w:widowControl/>
              <w:jc w:val="center"/>
              <w:rPr>
                <w:color w:val="FF0000"/>
                <w:kern w:val="0"/>
                <w:sz w:val="24"/>
                <w:szCs w:val="24"/>
              </w:rPr>
            </w:pPr>
            <w:r>
              <w:rPr>
                <w:rFonts w:hint="eastAsia"/>
                <w:color w:val="333333"/>
              </w:rPr>
              <w:t>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E8159" w14:textId="11E1CF0D" w:rsidR="006625C5" w:rsidRPr="00273148" w:rsidRDefault="00273148" w:rsidP="006625C5">
            <w:pPr>
              <w:widowControl/>
              <w:jc w:val="center"/>
            </w:pPr>
            <w:r w:rsidRPr="00273148">
              <w:t>ADVANCES IN COMPUTATIONAL MATHEMATICS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451AA9" w14:textId="134F5875" w:rsidR="006625C5" w:rsidRPr="00255FEB" w:rsidRDefault="00273148" w:rsidP="006625C5">
            <w:pPr>
              <w:widowControl/>
              <w:jc w:val="center"/>
              <w:rPr>
                <w:color w:val="FF0000"/>
                <w:kern w:val="0"/>
                <w:sz w:val="24"/>
                <w:szCs w:val="24"/>
              </w:rPr>
            </w:pPr>
            <w:r>
              <w:rPr>
                <w:rFonts w:hint="eastAsia"/>
                <w:color w:val="333333"/>
              </w:rPr>
              <w:t>三</w:t>
            </w:r>
            <w:r>
              <w:rPr>
                <w:color w:val="333333"/>
              </w:rPr>
              <w:t>/1.36</w:t>
            </w:r>
          </w:p>
        </w:tc>
        <w:tc>
          <w:tcPr>
            <w:tcW w:w="585" w:type="dxa"/>
            <w:tcBorders>
              <w:top w:val="single" w:sz="4" w:space="0" w:color="auto"/>
              <w:left w:val="single" w:sz="4" w:space="0" w:color="auto"/>
              <w:bottom w:val="single" w:sz="4" w:space="0" w:color="auto"/>
              <w:right w:val="single" w:sz="4" w:space="0" w:color="auto"/>
            </w:tcBorders>
            <w:vAlign w:val="center"/>
          </w:tcPr>
          <w:p w14:paraId="201C8B61" w14:textId="57E34DF7"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1BD4BF" w14:textId="79DC1A95" w:rsidR="006625C5" w:rsidRPr="0041775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u w:val="single"/>
              </w:rPr>
              <w:t>种。</w:t>
            </w:r>
            <w:r>
              <w:rPr>
                <w:rFonts w:hint="eastAsia"/>
                <w:sz w:val="18"/>
                <w:szCs w:val="18"/>
              </w:rPr>
              <w:t>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0012984F"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3A381E1"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32BA5148"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0CD0801" w14:textId="3D57D8E7" w:rsidR="006625C5" w:rsidRPr="00255FEB" w:rsidRDefault="006625C5" w:rsidP="006625C5">
            <w:pPr>
              <w:widowControl/>
              <w:jc w:val="center"/>
              <w:rPr>
                <w:color w:val="FF0000"/>
                <w:kern w:val="0"/>
                <w:sz w:val="24"/>
                <w:szCs w:val="24"/>
              </w:rPr>
            </w:pPr>
            <w:r>
              <w:rPr>
                <w:rFonts w:hint="eastAsia"/>
                <w:color w:val="333333"/>
              </w:rPr>
              <w:t>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B8E7D4" w14:textId="6F89BBC7" w:rsidR="006625C5" w:rsidRPr="00273148" w:rsidRDefault="00273148" w:rsidP="006625C5">
            <w:pPr>
              <w:widowControl/>
              <w:jc w:val="center"/>
            </w:pPr>
            <w:r w:rsidRPr="00273148">
              <w:t>ADVANCES IN DIFFERENTIAL EQUATIONS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A28537" w14:textId="2E1F3C37" w:rsidR="006625C5" w:rsidRDefault="00273148" w:rsidP="006625C5">
            <w:pPr>
              <w:widowControl/>
              <w:jc w:val="center"/>
              <w:rPr>
                <w:color w:val="FF0000"/>
                <w:kern w:val="0"/>
                <w:sz w:val="24"/>
                <w:szCs w:val="24"/>
              </w:rPr>
            </w:pPr>
            <w:r>
              <w:rPr>
                <w:rFonts w:hint="eastAsia"/>
                <w:color w:val="333333"/>
              </w:rPr>
              <w:t>二</w:t>
            </w:r>
            <w:r>
              <w:rPr>
                <w:color w:val="333333"/>
              </w:rPr>
              <w:t>/1.183</w:t>
            </w:r>
          </w:p>
        </w:tc>
        <w:tc>
          <w:tcPr>
            <w:tcW w:w="585" w:type="dxa"/>
            <w:tcBorders>
              <w:top w:val="single" w:sz="4" w:space="0" w:color="auto"/>
              <w:left w:val="single" w:sz="4" w:space="0" w:color="auto"/>
              <w:bottom w:val="single" w:sz="4" w:space="0" w:color="auto"/>
              <w:right w:val="single" w:sz="4" w:space="0" w:color="auto"/>
            </w:tcBorders>
            <w:vAlign w:val="center"/>
          </w:tcPr>
          <w:p w14:paraId="69DD303F" w14:textId="1BA4B163"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90D39A" w14:textId="6813D4D2" w:rsidR="006625C5" w:rsidRDefault="00273148" w:rsidP="006625C5">
            <w:pPr>
              <w:widowControl/>
              <w:jc w:val="center"/>
              <w:rPr>
                <w:bCs/>
                <w:color w:val="FF0000"/>
                <w:kern w:val="0"/>
                <w:sz w:val="24"/>
                <w:szCs w:val="24"/>
              </w:rPr>
            </w:pPr>
            <w:r>
              <w:rPr>
                <w:rFonts w:hint="eastAsia"/>
              </w:rPr>
              <w:t xml:space="preserve">　</w:t>
            </w:r>
          </w:p>
        </w:tc>
      </w:tr>
      <w:tr w:rsidR="006625C5" w:rsidRPr="0067026B" w14:paraId="6B478DC0"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2A7AE371"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477424D7"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B62E30" w14:textId="7DB98118" w:rsidR="006625C5" w:rsidRPr="00255FEB" w:rsidRDefault="006625C5" w:rsidP="006625C5">
            <w:pPr>
              <w:widowControl/>
              <w:jc w:val="center"/>
              <w:rPr>
                <w:color w:val="FF0000"/>
                <w:kern w:val="0"/>
                <w:sz w:val="24"/>
                <w:szCs w:val="24"/>
              </w:rPr>
            </w:pPr>
            <w:r>
              <w:rPr>
                <w:rFonts w:hint="eastAsia"/>
                <w:color w:val="333333"/>
              </w:rPr>
              <w:t>5</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16B85C" w14:textId="7821CAEC" w:rsidR="006625C5" w:rsidRPr="00273148" w:rsidRDefault="00273148" w:rsidP="006625C5">
            <w:pPr>
              <w:widowControl/>
              <w:jc w:val="center"/>
            </w:pPr>
            <w:r w:rsidRPr="00273148">
              <w:t>ADVANCES IN NONLINEAR ANALYSIS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AB81DB" w14:textId="44DE7EC3" w:rsidR="006625C5" w:rsidRDefault="00273148" w:rsidP="006625C5">
            <w:pPr>
              <w:widowControl/>
              <w:jc w:val="center"/>
              <w:rPr>
                <w:color w:val="FF0000"/>
                <w:kern w:val="0"/>
                <w:sz w:val="24"/>
                <w:szCs w:val="24"/>
              </w:rPr>
            </w:pPr>
            <w:r>
              <w:rPr>
                <w:rFonts w:hint="eastAsia"/>
                <w:color w:val="333333"/>
              </w:rPr>
              <w:t>一</w:t>
            </w:r>
            <w:r>
              <w:rPr>
                <w:color w:val="333333"/>
              </w:rPr>
              <w:t>/2.847</w:t>
            </w:r>
          </w:p>
        </w:tc>
        <w:tc>
          <w:tcPr>
            <w:tcW w:w="585" w:type="dxa"/>
            <w:tcBorders>
              <w:top w:val="single" w:sz="4" w:space="0" w:color="auto"/>
              <w:left w:val="single" w:sz="4" w:space="0" w:color="auto"/>
              <w:bottom w:val="single" w:sz="4" w:space="0" w:color="auto"/>
              <w:right w:val="single" w:sz="4" w:space="0" w:color="auto"/>
            </w:tcBorders>
            <w:vAlign w:val="center"/>
          </w:tcPr>
          <w:p w14:paraId="31A17FA2" w14:textId="0E8502E4"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AA31DC" w14:textId="42E911D3" w:rsidR="006625C5" w:rsidRDefault="006625C5" w:rsidP="006625C5">
            <w:pPr>
              <w:widowControl/>
              <w:jc w:val="center"/>
              <w:rPr>
                <w:bCs/>
                <w:color w:val="FF0000"/>
                <w:kern w:val="0"/>
                <w:sz w:val="24"/>
                <w:szCs w:val="24"/>
              </w:rPr>
            </w:pPr>
          </w:p>
        </w:tc>
      </w:tr>
      <w:tr w:rsidR="006625C5" w:rsidRPr="0067026B" w14:paraId="5E67B4B9"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25989615"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69C27393"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D8C756" w14:textId="1C4DD289" w:rsidR="006625C5" w:rsidRPr="00255FEB" w:rsidRDefault="006625C5" w:rsidP="006625C5">
            <w:pPr>
              <w:widowControl/>
              <w:jc w:val="center"/>
              <w:rPr>
                <w:color w:val="FF0000"/>
                <w:kern w:val="0"/>
                <w:sz w:val="24"/>
                <w:szCs w:val="24"/>
              </w:rPr>
            </w:pPr>
            <w:r>
              <w:rPr>
                <w:rFonts w:hint="eastAsia"/>
                <w:color w:val="333333"/>
              </w:rPr>
              <w:t>6</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640E87" w14:textId="39C76684" w:rsidR="006625C5" w:rsidRPr="00273148" w:rsidRDefault="00273148" w:rsidP="006625C5">
            <w:pPr>
              <w:widowControl/>
              <w:jc w:val="center"/>
            </w:pPr>
            <w:r w:rsidRPr="00273148">
              <w:t>ANALYSIS &amp; PDE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8E142E" w14:textId="342F99E4" w:rsidR="006625C5" w:rsidRDefault="00273148" w:rsidP="006625C5">
            <w:pPr>
              <w:widowControl/>
              <w:jc w:val="center"/>
              <w:rPr>
                <w:color w:val="FF0000"/>
                <w:kern w:val="0"/>
                <w:sz w:val="24"/>
                <w:szCs w:val="24"/>
              </w:rPr>
            </w:pPr>
            <w:r>
              <w:rPr>
                <w:rFonts w:hint="eastAsia"/>
                <w:color w:val="333333"/>
              </w:rPr>
              <w:t>二</w:t>
            </w:r>
            <w:r>
              <w:rPr>
                <w:color w:val="333333"/>
              </w:rPr>
              <w:t>/1.528</w:t>
            </w:r>
          </w:p>
        </w:tc>
        <w:tc>
          <w:tcPr>
            <w:tcW w:w="585" w:type="dxa"/>
            <w:tcBorders>
              <w:top w:val="single" w:sz="4" w:space="0" w:color="auto"/>
              <w:left w:val="single" w:sz="4" w:space="0" w:color="auto"/>
              <w:bottom w:val="single" w:sz="4" w:space="0" w:color="auto"/>
              <w:right w:val="single" w:sz="4" w:space="0" w:color="auto"/>
            </w:tcBorders>
            <w:vAlign w:val="center"/>
          </w:tcPr>
          <w:p w14:paraId="78A8F8F5" w14:textId="36B1AEA0"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63BD74" w14:textId="6049557C" w:rsidR="006625C5" w:rsidRDefault="00273148" w:rsidP="006625C5">
            <w:pPr>
              <w:widowControl/>
              <w:jc w:val="center"/>
              <w:rPr>
                <w:bCs/>
                <w:color w:val="FF0000"/>
                <w:kern w:val="0"/>
                <w:sz w:val="24"/>
                <w:szCs w:val="24"/>
              </w:rPr>
            </w:pPr>
            <w:r>
              <w:rPr>
                <w:rFonts w:hint="eastAsia"/>
              </w:rPr>
              <w:t xml:space="preserve">　</w:t>
            </w:r>
          </w:p>
        </w:tc>
      </w:tr>
      <w:tr w:rsidR="006625C5" w:rsidRPr="0067026B" w14:paraId="700A8685"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0CBE603"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5943F740"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713D53" w14:textId="1BB10507" w:rsidR="006625C5" w:rsidRPr="00255FEB" w:rsidRDefault="006625C5" w:rsidP="006625C5">
            <w:pPr>
              <w:widowControl/>
              <w:jc w:val="center"/>
              <w:rPr>
                <w:color w:val="FF0000"/>
                <w:kern w:val="0"/>
                <w:sz w:val="24"/>
                <w:szCs w:val="24"/>
              </w:rPr>
            </w:pPr>
            <w:r>
              <w:rPr>
                <w:rFonts w:hint="eastAsia"/>
                <w:color w:val="333333"/>
              </w:rPr>
              <w:t>7</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4A6248" w14:textId="337B7FFB" w:rsidR="006625C5" w:rsidRPr="00273148" w:rsidRDefault="00273148" w:rsidP="006625C5">
            <w:pPr>
              <w:widowControl/>
              <w:jc w:val="center"/>
            </w:pPr>
            <w:r w:rsidRPr="00273148">
              <w:t>ANNALES ACADEMIAE SCIENTIARUM FENNICAE-MATHEMATICA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A948C8" w14:textId="75598326" w:rsidR="006625C5" w:rsidRDefault="00273148" w:rsidP="006625C5">
            <w:pPr>
              <w:widowControl/>
              <w:jc w:val="center"/>
              <w:rPr>
                <w:color w:val="FF0000"/>
                <w:kern w:val="0"/>
                <w:sz w:val="24"/>
                <w:szCs w:val="24"/>
              </w:rPr>
            </w:pPr>
            <w:r>
              <w:rPr>
                <w:rFonts w:hint="eastAsia"/>
                <w:color w:val="333333"/>
              </w:rPr>
              <w:t>三</w:t>
            </w:r>
            <w:r>
              <w:rPr>
                <w:color w:val="333333"/>
              </w:rPr>
              <w:t>/0.876</w:t>
            </w:r>
          </w:p>
        </w:tc>
        <w:tc>
          <w:tcPr>
            <w:tcW w:w="585" w:type="dxa"/>
            <w:tcBorders>
              <w:top w:val="single" w:sz="4" w:space="0" w:color="auto"/>
              <w:left w:val="single" w:sz="4" w:space="0" w:color="auto"/>
              <w:bottom w:val="single" w:sz="4" w:space="0" w:color="auto"/>
              <w:right w:val="single" w:sz="4" w:space="0" w:color="auto"/>
            </w:tcBorders>
            <w:vAlign w:val="center"/>
          </w:tcPr>
          <w:p w14:paraId="3F5A1EB0" w14:textId="2B48BA3C"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580D7E" w14:textId="122D657F"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rPr>
              <w:lastRenderedPageBreak/>
              <w:t>种。参考国内部分一流学科院校标准，本刊是二级学科的权威期刊，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6CACEB49"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1253DCA8"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3644D187"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27003D" w14:textId="033054F0" w:rsidR="006625C5" w:rsidRPr="00255FEB" w:rsidRDefault="006625C5" w:rsidP="006625C5">
            <w:pPr>
              <w:widowControl/>
              <w:jc w:val="center"/>
              <w:rPr>
                <w:color w:val="FF0000"/>
                <w:kern w:val="0"/>
                <w:sz w:val="24"/>
                <w:szCs w:val="24"/>
              </w:rPr>
            </w:pPr>
            <w:r>
              <w:rPr>
                <w:rFonts w:hint="eastAsia"/>
                <w:color w:val="333333"/>
              </w:rPr>
              <w:t>8</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40CF9F" w14:textId="4D87473D" w:rsidR="006625C5" w:rsidRPr="00273148" w:rsidRDefault="00273148" w:rsidP="006625C5">
            <w:pPr>
              <w:widowControl/>
              <w:jc w:val="center"/>
            </w:pPr>
            <w:r w:rsidRPr="00273148">
              <w:t>APPLIED MATHEMATICAL MODELLING</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69C7BA" w14:textId="5959C05F" w:rsidR="006625C5" w:rsidRDefault="00273148" w:rsidP="006625C5">
            <w:pPr>
              <w:widowControl/>
              <w:jc w:val="center"/>
              <w:rPr>
                <w:color w:val="FF0000"/>
                <w:kern w:val="0"/>
                <w:sz w:val="24"/>
                <w:szCs w:val="24"/>
              </w:rPr>
            </w:pPr>
            <w:r>
              <w:rPr>
                <w:rFonts w:hint="eastAsia"/>
                <w:color w:val="333333"/>
              </w:rPr>
              <w:t>二</w:t>
            </w:r>
            <w:r>
              <w:rPr>
                <w:color w:val="333333"/>
              </w:rPr>
              <w:t>/2.419</w:t>
            </w:r>
          </w:p>
        </w:tc>
        <w:tc>
          <w:tcPr>
            <w:tcW w:w="585" w:type="dxa"/>
            <w:tcBorders>
              <w:top w:val="single" w:sz="4" w:space="0" w:color="auto"/>
              <w:left w:val="single" w:sz="4" w:space="0" w:color="auto"/>
              <w:bottom w:val="single" w:sz="4" w:space="0" w:color="auto"/>
              <w:right w:val="single" w:sz="4" w:space="0" w:color="auto"/>
            </w:tcBorders>
            <w:vAlign w:val="center"/>
          </w:tcPr>
          <w:p w14:paraId="5A1FF08D" w14:textId="23D487B7"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5C4417" w14:textId="309A02A9" w:rsidR="006625C5" w:rsidRDefault="00273148" w:rsidP="006625C5">
            <w:pPr>
              <w:widowControl/>
              <w:jc w:val="center"/>
              <w:rPr>
                <w:bCs/>
                <w:color w:val="FF0000"/>
                <w:kern w:val="0"/>
                <w:sz w:val="24"/>
                <w:szCs w:val="24"/>
              </w:rPr>
            </w:pPr>
            <w:r>
              <w:rPr>
                <w:rFonts w:hint="eastAsia"/>
              </w:rPr>
              <w:t xml:space="preserve">　</w:t>
            </w:r>
          </w:p>
        </w:tc>
      </w:tr>
      <w:tr w:rsidR="006625C5" w:rsidRPr="0067026B" w14:paraId="010A72F0"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5172A6D"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4C37B08"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5396E2" w14:textId="0CC15ACB" w:rsidR="006625C5" w:rsidRPr="00255FEB" w:rsidRDefault="006625C5" w:rsidP="006625C5">
            <w:pPr>
              <w:widowControl/>
              <w:jc w:val="center"/>
              <w:rPr>
                <w:color w:val="FF0000"/>
                <w:kern w:val="0"/>
                <w:sz w:val="24"/>
                <w:szCs w:val="24"/>
              </w:rPr>
            </w:pPr>
            <w:r>
              <w:rPr>
                <w:rFonts w:hint="eastAsia"/>
                <w:color w:val="333333"/>
              </w:rPr>
              <w:t>9</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D01FAF" w14:textId="7DC5B2B9" w:rsidR="006625C5" w:rsidRPr="00273148" w:rsidRDefault="00273148" w:rsidP="006625C5">
            <w:pPr>
              <w:widowControl/>
              <w:jc w:val="center"/>
            </w:pPr>
            <w:r w:rsidRPr="00273148">
              <w:t>APPLIED MATHEMATICS AND COMPUTATION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5C76A2" w14:textId="133D7980" w:rsidR="006625C5" w:rsidRDefault="00273148" w:rsidP="006625C5">
            <w:pPr>
              <w:widowControl/>
              <w:jc w:val="center"/>
              <w:rPr>
                <w:color w:val="FF0000"/>
                <w:kern w:val="0"/>
                <w:sz w:val="24"/>
                <w:szCs w:val="24"/>
              </w:rPr>
            </w:pPr>
            <w:r>
              <w:rPr>
                <w:rFonts w:hint="eastAsia"/>
                <w:color w:val="333333"/>
              </w:rPr>
              <w:t>二</w:t>
            </w:r>
            <w:r>
              <w:rPr>
                <w:color w:val="333333"/>
              </w:rPr>
              <w:t>/1.794</w:t>
            </w:r>
          </w:p>
        </w:tc>
        <w:tc>
          <w:tcPr>
            <w:tcW w:w="585" w:type="dxa"/>
            <w:tcBorders>
              <w:top w:val="single" w:sz="4" w:space="0" w:color="auto"/>
              <w:left w:val="single" w:sz="4" w:space="0" w:color="auto"/>
              <w:bottom w:val="single" w:sz="4" w:space="0" w:color="auto"/>
              <w:right w:val="single" w:sz="4" w:space="0" w:color="auto"/>
            </w:tcBorders>
            <w:vAlign w:val="center"/>
          </w:tcPr>
          <w:p w14:paraId="703FFA91" w14:textId="776F7359"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7C8515" w14:textId="38631C91" w:rsidR="006625C5" w:rsidRDefault="00273148" w:rsidP="006625C5">
            <w:pPr>
              <w:widowControl/>
              <w:jc w:val="center"/>
              <w:rPr>
                <w:bCs/>
                <w:color w:val="FF0000"/>
                <w:kern w:val="0"/>
                <w:sz w:val="24"/>
                <w:szCs w:val="24"/>
              </w:rPr>
            </w:pPr>
            <w:r>
              <w:rPr>
                <w:rFonts w:hint="eastAsia"/>
              </w:rPr>
              <w:t xml:space="preserve">　</w:t>
            </w:r>
          </w:p>
        </w:tc>
      </w:tr>
      <w:tr w:rsidR="006625C5" w:rsidRPr="0067026B" w14:paraId="5D6EF9F8"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C839C74"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3015B69A"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C0B0F15" w14:textId="7D82A79D" w:rsidR="006625C5" w:rsidRPr="00255FEB" w:rsidRDefault="006625C5" w:rsidP="006625C5">
            <w:pPr>
              <w:widowControl/>
              <w:jc w:val="center"/>
              <w:rPr>
                <w:color w:val="FF0000"/>
                <w:kern w:val="0"/>
                <w:sz w:val="24"/>
                <w:szCs w:val="24"/>
              </w:rPr>
            </w:pPr>
            <w:r>
              <w:rPr>
                <w:rFonts w:hint="eastAsia"/>
                <w:color w:val="333333"/>
              </w:rPr>
              <w:t>10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4E6A00" w14:textId="4BB73CB7" w:rsidR="006625C5" w:rsidRPr="00273148" w:rsidRDefault="00273148" w:rsidP="006625C5">
            <w:pPr>
              <w:widowControl/>
              <w:jc w:val="center"/>
            </w:pPr>
            <w:r w:rsidRPr="00273148">
              <w:t>APPLIED MATHEMATICS AND OPTIMIZATION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4565E1" w14:textId="5EDF870B" w:rsidR="006625C5" w:rsidRDefault="00273148" w:rsidP="006625C5">
            <w:pPr>
              <w:widowControl/>
              <w:jc w:val="center"/>
              <w:rPr>
                <w:color w:val="FF0000"/>
                <w:kern w:val="0"/>
                <w:sz w:val="24"/>
                <w:szCs w:val="24"/>
              </w:rPr>
            </w:pPr>
            <w:r>
              <w:rPr>
                <w:rFonts w:hint="eastAsia"/>
                <w:color w:val="333333"/>
              </w:rPr>
              <w:t>三</w:t>
            </w:r>
            <w:r>
              <w:rPr>
                <w:color w:val="333333"/>
              </w:rPr>
              <w:t>/1.259</w:t>
            </w:r>
          </w:p>
        </w:tc>
        <w:tc>
          <w:tcPr>
            <w:tcW w:w="585" w:type="dxa"/>
            <w:tcBorders>
              <w:top w:val="single" w:sz="4" w:space="0" w:color="auto"/>
              <w:left w:val="single" w:sz="4" w:space="0" w:color="auto"/>
              <w:bottom w:val="single" w:sz="4" w:space="0" w:color="auto"/>
              <w:right w:val="single" w:sz="4" w:space="0" w:color="auto"/>
            </w:tcBorders>
            <w:vAlign w:val="center"/>
          </w:tcPr>
          <w:p w14:paraId="27624773" w14:textId="52FE4AD8"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5BD109" w14:textId="20280E83"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u w:val="single"/>
              </w:rPr>
              <w:t>种。</w:t>
            </w:r>
            <w:r>
              <w:rPr>
                <w:rFonts w:hint="eastAsia"/>
                <w:sz w:val="18"/>
                <w:szCs w:val="18"/>
              </w:rPr>
              <w:t>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0CC3F1C9"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0065516"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3DFB261D"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F2052B" w14:textId="5CDB3518" w:rsidR="006625C5" w:rsidRPr="00255FEB" w:rsidRDefault="006625C5" w:rsidP="006625C5">
            <w:pPr>
              <w:widowControl/>
              <w:jc w:val="center"/>
              <w:rPr>
                <w:color w:val="FF0000"/>
                <w:kern w:val="0"/>
                <w:sz w:val="24"/>
                <w:szCs w:val="24"/>
              </w:rPr>
            </w:pPr>
            <w:r>
              <w:rPr>
                <w:rFonts w:hint="eastAsia"/>
                <w:color w:val="333333"/>
              </w:rPr>
              <w:t>11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BD2C44" w14:textId="6678C03A" w:rsidR="006625C5" w:rsidRPr="00273148" w:rsidRDefault="00273148" w:rsidP="006625C5">
            <w:pPr>
              <w:widowControl/>
              <w:jc w:val="center"/>
            </w:pPr>
            <w:r w:rsidRPr="00273148">
              <w:t>APPLIED MATHEMATICS LETTERS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583141" w14:textId="4089EC84" w:rsidR="006625C5" w:rsidRDefault="00273148" w:rsidP="006625C5">
            <w:pPr>
              <w:widowControl/>
              <w:jc w:val="center"/>
              <w:rPr>
                <w:color w:val="FF0000"/>
                <w:kern w:val="0"/>
                <w:sz w:val="24"/>
                <w:szCs w:val="24"/>
              </w:rPr>
            </w:pPr>
            <w:r>
              <w:rPr>
                <w:rFonts w:hint="eastAsia"/>
                <w:color w:val="333333"/>
              </w:rPr>
              <w:t>二</w:t>
            </w:r>
            <w:r>
              <w:rPr>
                <w:color w:val="333333"/>
              </w:rPr>
              <w:t>/2.118</w:t>
            </w:r>
          </w:p>
        </w:tc>
        <w:tc>
          <w:tcPr>
            <w:tcW w:w="585" w:type="dxa"/>
            <w:tcBorders>
              <w:top w:val="single" w:sz="4" w:space="0" w:color="auto"/>
              <w:left w:val="single" w:sz="4" w:space="0" w:color="auto"/>
              <w:bottom w:val="single" w:sz="4" w:space="0" w:color="auto"/>
              <w:right w:val="single" w:sz="4" w:space="0" w:color="auto"/>
            </w:tcBorders>
            <w:vAlign w:val="center"/>
          </w:tcPr>
          <w:p w14:paraId="0B664A88" w14:textId="61B14392"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45F48F" w14:textId="31A48D07" w:rsidR="006625C5" w:rsidRDefault="00273148" w:rsidP="006625C5">
            <w:pPr>
              <w:widowControl/>
              <w:jc w:val="center"/>
              <w:rPr>
                <w:bCs/>
                <w:color w:val="FF0000"/>
                <w:kern w:val="0"/>
                <w:sz w:val="24"/>
                <w:szCs w:val="24"/>
              </w:rPr>
            </w:pPr>
            <w:r>
              <w:rPr>
                <w:rFonts w:hint="eastAsia"/>
              </w:rPr>
              <w:t xml:space="preserve">　</w:t>
            </w:r>
          </w:p>
        </w:tc>
      </w:tr>
      <w:tr w:rsidR="006625C5" w:rsidRPr="0067026B" w14:paraId="1D37E52D"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52A37329"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6385D70A"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979119" w14:textId="5ABE0439" w:rsidR="006625C5" w:rsidRPr="00255FEB" w:rsidRDefault="006625C5" w:rsidP="006625C5">
            <w:pPr>
              <w:widowControl/>
              <w:jc w:val="center"/>
              <w:rPr>
                <w:color w:val="FF0000"/>
                <w:kern w:val="0"/>
                <w:sz w:val="24"/>
                <w:szCs w:val="24"/>
              </w:rPr>
            </w:pPr>
            <w:r>
              <w:rPr>
                <w:rFonts w:hint="eastAsia"/>
                <w:color w:val="333333"/>
              </w:rPr>
              <w:t>12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A62639" w14:textId="648E3B5D" w:rsidR="006625C5" w:rsidRPr="00273148" w:rsidRDefault="00273148" w:rsidP="006625C5">
            <w:pPr>
              <w:widowControl/>
              <w:jc w:val="center"/>
            </w:pPr>
            <w:r w:rsidRPr="00273148">
              <w:t>APPLIED NUMERICAL MATHEMATICS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15571D" w14:textId="64903B42" w:rsidR="006625C5" w:rsidRDefault="00273148" w:rsidP="006625C5">
            <w:pPr>
              <w:widowControl/>
              <w:jc w:val="center"/>
              <w:rPr>
                <w:color w:val="FF0000"/>
                <w:kern w:val="0"/>
                <w:sz w:val="24"/>
                <w:szCs w:val="24"/>
              </w:rPr>
            </w:pPr>
            <w:r>
              <w:rPr>
                <w:rFonts w:hint="eastAsia"/>
                <w:color w:val="333333"/>
              </w:rPr>
              <w:t>三</w:t>
            </w:r>
            <w:r>
              <w:rPr>
                <w:color w:val="333333"/>
              </w:rPr>
              <w:t>/1.255</w:t>
            </w:r>
          </w:p>
        </w:tc>
        <w:tc>
          <w:tcPr>
            <w:tcW w:w="585" w:type="dxa"/>
            <w:tcBorders>
              <w:top w:val="single" w:sz="4" w:space="0" w:color="auto"/>
              <w:left w:val="single" w:sz="4" w:space="0" w:color="auto"/>
              <w:bottom w:val="single" w:sz="4" w:space="0" w:color="auto"/>
              <w:right w:val="single" w:sz="4" w:space="0" w:color="auto"/>
            </w:tcBorders>
            <w:vAlign w:val="center"/>
          </w:tcPr>
          <w:p w14:paraId="63BBB77E" w14:textId="48F697D6"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7B5350" w14:textId="5DD430F8"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u w:val="single"/>
              </w:rPr>
              <w:t>种。</w:t>
            </w:r>
            <w:r>
              <w:rPr>
                <w:rFonts w:hint="eastAsia"/>
                <w:sz w:val="18"/>
                <w:szCs w:val="18"/>
              </w:rPr>
              <w:t>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50C3AD0C"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57ED49BA"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45325BC8"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7F7E11F" w14:textId="5D3CB95A" w:rsidR="006625C5" w:rsidRPr="00255FEB" w:rsidRDefault="006625C5" w:rsidP="006625C5">
            <w:pPr>
              <w:widowControl/>
              <w:jc w:val="center"/>
              <w:rPr>
                <w:color w:val="FF0000"/>
                <w:kern w:val="0"/>
                <w:sz w:val="24"/>
                <w:szCs w:val="24"/>
              </w:rPr>
            </w:pPr>
            <w:r>
              <w:rPr>
                <w:rFonts w:hint="eastAsia"/>
                <w:color w:val="333333"/>
              </w:rPr>
              <w:t>13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843775" w14:textId="5E0CACBB" w:rsidR="006625C5" w:rsidRPr="00273148" w:rsidRDefault="00273148" w:rsidP="006625C5">
            <w:pPr>
              <w:widowControl/>
              <w:jc w:val="center"/>
            </w:pPr>
            <w:r w:rsidRPr="00273148">
              <w:t>ARCHIVE FOR RATIONAL MECHANICS AND ANALYSIS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504B22" w14:textId="6AAD94D1" w:rsidR="006625C5" w:rsidRDefault="00273148" w:rsidP="006625C5">
            <w:pPr>
              <w:widowControl/>
              <w:jc w:val="center"/>
              <w:rPr>
                <w:color w:val="FF0000"/>
                <w:kern w:val="0"/>
                <w:sz w:val="24"/>
                <w:szCs w:val="24"/>
              </w:rPr>
            </w:pPr>
            <w:r>
              <w:rPr>
                <w:rFonts w:hint="eastAsia"/>
                <w:color w:val="333333"/>
              </w:rPr>
              <w:t>二</w:t>
            </w:r>
            <w:r>
              <w:rPr>
                <w:color w:val="333333"/>
              </w:rPr>
              <w:t>/2.387</w:t>
            </w:r>
          </w:p>
        </w:tc>
        <w:tc>
          <w:tcPr>
            <w:tcW w:w="585" w:type="dxa"/>
            <w:tcBorders>
              <w:top w:val="single" w:sz="4" w:space="0" w:color="auto"/>
              <w:left w:val="single" w:sz="4" w:space="0" w:color="auto"/>
              <w:bottom w:val="single" w:sz="4" w:space="0" w:color="auto"/>
              <w:right w:val="single" w:sz="4" w:space="0" w:color="auto"/>
            </w:tcBorders>
            <w:vAlign w:val="center"/>
          </w:tcPr>
          <w:p w14:paraId="555F4A11" w14:textId="61D3ADF2"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A94B89" w14:textId="1CEA9FEC" w:rsidR="006625C5" w:rsidRDefault="006625C5" w:rsidP="006625C5">
            <w:pPr>
              <w:widowControl/>
              <w:jc w:val="center"/>
              <w:rPr>
                <w:bCs/>
                <w:color w:val="FF0000"/>
                <w:kern w:val="0"/>
                <w:sz w:val="24"/>
                <w:szCs w:val="24"/>
              </w:rPr>
            </w:pPr>
          </w:p>
        </w:tc>
      </w:tr>
      <w:tr w:rsidR="006625C5" w:rsidRPr="0067026B" w14:paraId="50431750"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3DCAB5D6"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4AE95A8"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B00960" w14:textId="39F5F69C" w:rsidR="006625C5" w:rsidRPr="00255FEB" w:rsidRDefault="006625C5" w:rsidP="006625C5">
            <w:pPr>
              <w:widowControl/>
              <w:jc w:val="center"/>
              <w:rPr>
                <w:color w:val="FF0000"/>
                <w:kern w:val="0"/>
                <w:sz w:val="24"/>
                <w:szCs w:val="24"/>
              </w:rPr>
            </w:pPr>
            <w:r>
              <w:rPr>
                <w:rFonts w:hint="eastAsia"/>
                <w:color w:val="333333"/>
              </w:rPr>
              <w:t>14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647C51" w14:textId="4C72DF65" w:rsidR="006625C5" w:rsidRPr="00273148" w:rsidRDefault="00273148" w:rsidP="006625C5">
            <w:pPr>
              <w:widowControl/>
              <w:jc w:val="center"/>
            </w:pPr>
            <w:r w:rsidRPr="00273148">
              <w:t>ARCHIVES OF COMPUTATIONAL METHODS IN ENGINEERING</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022477" w14:textId="40A6E14A" w:rsidR="006625C5" w:rsidRDefault="00273148" w:rsidP="006625C5">
            <w:pPr>
              <w:widowControl/>
              <w:jc w:val="center"/>
              <w:rPr>
                <w:color w:val="FF0000"/>
                <w:kern w:val="0"/>
                <w:sz w:val="24"/>
                <w:szCs w:val="24"/>
              </w:rPr>
            </w:pPr>
            <w:r>
              <w:rPr>
                <w:rFonts w:hint="eastAsia"/>
                <w:color w:val="333333"/>
              </w:rPr>
              <w:t>一</w:t>
            </w:r>
            <w:r>
              <w:rPr>
                <w:color w:val="333333"/>
              </w:rPr>
              <w:t>/5.293</w:t>
            </w:r>
          </w:p>
        </w:tc>
        <w:tc>
          <w:tcPr>
            <w:tcW w:w="585" w:type="dxa"/>
            <w:tcBorders>
              <w:top w:val="single" w:sz="4" w:space="0" w:color="auto"/>
              <w:left w:val="single" w:sz="4" w:space="0" w:color="auto"/>
              <w:bottom w:val="single" w:sz="4" w:space="0" w:color="auto"/>
              <w:right w:val="single" w:sz="4" w:space="0" w:color="auto"/>
            </w:tcBorders>
            <w:vAlign w:val="center"/>
          </w:tcPr>
          <w:p w14:paraId="433DB894" w14:textId="561FE991"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DEED51" w14:textId="3DCEC341" w:rsidR="006625C5" w:rsidRDefault="006625C5" w:rsidP="006625C5">
            <w:pPr>
              <w:widowControl/>
              <w:jc w:val="center"/>
              <w:rPr>
                <w:bCs/>
                <w:color w:val="FF0000"/>
                <w:kern w:val="0"/>
                <w:sz w:val="24"/>
                <w:szCs w:val="24"/>
              </w:rPr>
            </w:pPr>
          </w:p>
        </w:tc>
      </w:tr>
      <w:tr w:rsidR="006625C5" w:rsidRPr="0067026B" w14:paraId="650F8105"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4D4C9DB1"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F4A6373"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D5E594" w14:textId="69786F2F" w:rsidR="006625C5" w:rsidRPr="00255FEB" w:rsidRDefault="006625C5" w:rsidP="006625C5">
            <w:pPr>
              <w:widowControl/>
              <w:jc w:val="center"/>
              <w:rPr>
                <w:color w:val="FF0000"/>
                <w:kern w:val="0"/>
                <w:sz w:val="24"/>
                <w:szCs w:val="24"/>
              </w:rPr>
            </w:pPr>
            <w:r>
              <w:rPr>
                <w:rFonts w:hint="eastAsia"/>
                <w:color w:val="333333"/>
              </w:rPr>
              <w:t>15</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D53E73" w14:textId="1B80282A" w:rsidR="006625C5" w:rsidRPr="00273148" w:rsidRDefault="00273148" w:rsidP="006625C5">
            <w:pPr>
              <w:widowControl/>
              <w:jc w:val="center"/>
            </w:pPr>
            <w:r w:rsidRPr="00273148">
              <w:t>BIT NUMERICAL MATHEMATICS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C999E5" w14:textId="3CC9CC0A" w:rsidR="006625C5" w:rsidRDefault="00273148" w:rsidP="006625C5">
            <w:pPr>
              <w:widowControl/>
              <w:jc w:val="center"/>
              <w:rPr>
                <w:color w:val="FF0000"/>
                <w:kern w:val="0"/>
                <w:sz w:val="24"/>
                <w:szCs w:val="24"/>
              </w:rPr>
            </w:pPr>
            <w:r>
              <w:rPr>
                <w:rFonts w:hint="eastAsia"/>
                <w:color w:val="333333"/>
              </w:rPr>
              <w:t>二</w:t>
            </w:r>
            <w:r>
              <w:rPr>
                <w:color w:val="333333"/>
              </w:rPr>
              <w:t>/1.421</w:t>
            </w:r>
          </w:p>
        </w:tc>
        <w:tc>
          <w:tcPr>
            <w:tcW w:w="585" w:type="dxa"/>
            <w:tcBorders>
              <w:top w:val="single" w:sz="4" w:space="0" w:color="auto"/>
              <w:left w:val="single" w:sz="4" w:space="0" w:color="auto"/>
              <w:bottom w:val="single" w:sz="4" w:space="0" w:color="auto"/>
              <w:right w:val="single" w:sz="4" w:space="0" w:color="auto"/>
            </w:tcBorders>
            <w:vAlign w:val="center"/>
          </w:tcPr>
          <w:p w14:paraId="2B21B10C" w14:textId="7BF444FA"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91DE71" w14:textId="5EFBF7A5" w:rsidR="006625C5" w:rsidRDefault="00273148" w:rsidP="006625C5">
            <w:pPr>
              <w:widowControl/>
              <w:jc w:val="center"/>
              <w:rPr>
                <w:bCs/>
                <w:color w:val="FF0000"/>
                <w:kern w:val="0"/>
                <w:sz w:val="24"/>
                <w:szCs w:val="24"/>
              </w:rPr>
            </w:pPr>
            <w:r>
              <w:rPr>
                <w:rFonts w:hint="eastAsia"/>
              </w:rPr>
              <w:t xml:space="preserve">　</w:t>
            </w:r>
          </w:p>
        </w:tc>
      </w:tr>
      <w:tr w:rsidR="006625C5" w:rsidRPr="0067026B" w14:paraId="6EFC0407"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3FF36E9A"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78E6DAA4"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B5EB778" w14:textId="50BB0D88" w:rsidR="006625C5" w:rsidRPr="00255FEB" w:rsidRDefault="006625C5" w:rsidP="006625C5">
            <w:pPr>
              <w:widowControl/>
              <w:jc w:val="center"/>
              <w:rPr>
                <w:color w:val="FF0000"/>
                <w:kern w:val="0"/>
                <w:sz w:val="24"/>
                <w:szCs w:val="24"/>
              </w:rPr>
            </w:pPr>
            <w:r>
              <w:rPr>
                <w:rFonts w:hint="eastAsia"/>
                <w:color w:val="333333"/>
              </w:rPr>
              <w:t>16</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B15408" w14:textId="49F48072" w:rsidR="006625C5" w:rsidRPr="00273148" w:rsidRDefault="00273148" w:rsidP="006625C5">
            <w:pPr>
              <w:widowControl/>
              <w:jc w:val="center"/>
            </w:pPr>
            <w:r w:rsidRPr="00273148">
              <w:t>CANADIAN JOURNAL OF MATHEMATICS-JOURNAL CANADIEN DE MATHEMATIQUES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F17DCA" w14:textId="51A8AE97" w:rsidR="006625C5" w:rsidRDefault="00273148" w:rsidP="006625C5">
            <w:pPr>
              <w:widowControl/>
              <w:jc w:val="center"/>
              <w:rPr>
                <w:color w:val="FF0000"/>
                <w:kern w:val="0"/>
                <w:sz w:val="24"/>
                <w:szCs w:val="24"/>
              </w:rPr>
            </w:pPr>
            <w:r>
              <w:rPr>
                <w:rFonts w:hint="eastAsia"/>
                <w:color w:val="333333"/>
              </w:rPr>
              <w:t>三</w:t>
            </w:r>
            <w:r>
              <w:rPr>
                <w:color w:val="333333"/>
              </w:rPr>
              <w:t>/0.759</w:t>
            </w:r>
          </w:p>
        </w:tc>
        <w:tc>
          <w:tcPr>
            <w:tcW w:w="585" w:type="dxa"/>
            <w:tcBorders>
              <w:top w:val="single" w:sz="4" w:space="0" w:color="auto"/>
              <w:left w:val="single" w:sz="4" w:space="0" w:color="auto"/>
              <w:bottom w:val="single" w:sz="4" w:space="0" w:color="auto"/>
              <w:right w:val="single" w:sz="4" w:space="0" w:color="auto"/>
            </w:tcBorders>
            <w:vAlign w:val="center"/>
          </w:tcPr>
          <w:p w14:paraId="477381C7" w14:textId="355AB3D3"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468F80" w14:textId="44B333E9"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rPr>
              <w:t>种。参考国内部分一流学科院校标准，本刊是二级学科的权威期刊，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717FB711"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4CCA3B19"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54A1BB5"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159845" w14:textId="774C4208" w:rsidR="006625C5" w:rsidRPr="00255FEB" w:rsidRDefault="006625C5" w:rsidP="006625C5">
            <w:pPr>
              <w:widowControl/>
              <w:jc w:val="center"/>
              <w:rPr>
                <w:color w:val="FF0000"/>
                <w:kern w:val="0"/>
                <w:sz w:val="24"/>
                <w:szCs w:val="24"/>
              </w:rPr>
            </w:pPr>
            <w:r>
              <w:rPr>
                <w:rFonts w:hint="eastAsia"/>
                <w:color w:val="333333"/>
              </w:rPr>
              <w:t>17</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7F344E" w14:textId="0D66361E" w:rsidR="006625C5" w:rsidRPr="00273148" w:rsidRDefault="00273148" w:rsidP="006625C5">
            <w:pPr>
              <w:widowControl/>
              <w:jc w:val="center"/>
            </w:pPr>
            <w:r w:rsidRPr="00273148">
              <w:t>CHAOS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0678BD" w14:textId="058E4F78" w:rsidR="006625C5" w:rsidRDefault="00273148" w:rsidP="006625C5">
            <w:pPr>
              <w:widowControl/>
              <w:jc w:val="center"/>
              <w:rPr>
                <w:color w:val="FF0000"/>
                <w:kern w:val="0"/>
                <w:sz w:val="24"/>
                <w:szCs w:val="24"/>
              </w:rPr>
            </w:pPr>
            <w:r>
              <w:rPr>
                <w:rFonts w:hint="eastAsia"/>
                <w:color w:val="333333"/>
              </w:rPr>
              <w:t>二</w:t>
            </w:r>
            <w:r>
              <w:rPr>
                <w:color w:val="333333"/>
              </w:rPr>
              <w:t>/2.249</w:t>
            </w:r>
          </w:p>
        </w:tc>
        <w:tc>
          <w:tcPr>
            <w:tcW w:w="585" w:type="dxa"/>
            <w:tcBorders>
              <w:top w:val="single" w:sz="4" w:space="0" w:color="auto"/>
              <w:left w:val="single" w:sz="4" w:space="0" w:color="auto"/>
              <w:bottom w:val="single" w:sz="4" w:space="0" w:color="auto"/>
              <w:right w:val="single" w:sz="4" w:space="0" w:color="auto"/>
            </w:tcBorders>
            <w:vAlign w:val="center"/>
          </w:tcPr>
          <w:p w14:paraId="2452D3C9" w14:textId="634946AC"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9399CB" w14:textId="51294867" w:rsidR="006625C5" w:rsidRDefault="006625C5" w:rsidP="006625C5">
            <w:pPr>
              <w:widowControl/>
              <w:jc w:val="center"/>
              <w:rPr>
                <w:bCs/>
                <w:color w:val="FF0000"/>
                <w:kern w:val="0"/>
                <w:sz w:val="24"/>
                <w:szCs w:val="24"/>
              </w:rPr>
            </w:pPr>
          </w:p>
        </w:tc>
      </w:tr>
      <w:tr w:rsidR="006625C5" w:rsidRPr="0067026B" w14:paraId="718CCFAD"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BEE6D9D"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4F0093D"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9F1D8A" w14:textId="611CB9C4" w:rsidR="006625C5" w:rsidRPr="00255FEB" w:rsidRDefault="006625C5" w:rsidP="006625C5">
            <w:pPr>
              <w:widowControl/>
              <w:jc w:val="center"/>
              <w:rPr>
                <w:color w:val="FF0000"/>
                <w:kern w:val="0"/>
                <w:sz w:val="24"/>
                <w:szCs w:val="24"/>
              </w:rPr>
            </w:pPr>
            <w:r>
              <w:rPr>
                <w:rFonts w:hint="eastAsia"/>
                <w:color w:val="333333"/>
              </w:rPr>
              <w:t>18</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3CE955" w14:textId="10817E40" w:rsidR="006625C5" w:rsidRPr="00273148" w:rsidRDefault="00273148" w:rsidP="006625C5">
            <w:pPr>
              <w:widowControl/>
              <w:jc w:val="center"/>
            </w:pPr>
            <w:r w:rsidRPr="00273148">
              <w:t>COMBINATORICA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D0568C" w14:textId="4A0E20C7" w:rsidR="006625C5" w:rsidRDefault="00273148" w:rsidP="006625C5">
            <w:pPr>
              <w:widowControl/>
              <w:jc w:val="center"/>
              <w:rPr>
                <w:color w:val="FF0000"/>
                <w:kern w:val="0"/>
                <w:sz w:val="24"/>
                <w:szCs w:val="24"/>
              </w:rPr>
            </w:pPr>
            <w:r>
              <w:rPr>
                <w:rFonts w:hint="eastAsia"/>
                <w:color w:val="333333"/>
              </w:rPr>
              <w:t>二</w:t>
            </w:r>
            <w:r>
              <w:rPr>
                <w:color w:val="333333"/>
              </w:rPr>
              <w:t>/1.058</w:t>
            </w:r>
          </w:p>
        </w:tc>
        <w:tc>
          <w:tcPr>
            <w:tcW w:w="585" w:type="dxa"/>
            <w:tcBorders>
              <w:top w:val="single" w:sz="4" w:space="0" w:color="auto"/>
              <w:left w:val="single" w:sz="4" w:space="0" w:color="auto"/>
              <w:bottom w:val="single" w:sz="4" w:space="0" w:color="auto"/>
              <w:right w:val="single" w:sz="4" w:space="0" w:color="auto"/>
            </w:tcBorders>
            <w:vAlign w:val="center"/>
          </w:tcPr>
          <w:p w14:paraId="3094E54B" w14:textId="4294FD3B"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2D3D12" w14:textId="3130960E" w:rsidR="006625C5" w:rsidRDefault="00273148" w:rsidP="006625C5">
            <w:pPr>
              <w:widowControl/>
              <w:jc w:val="center"/>
              <w:rPr>
                <w:bCs/>
                <w:color w:val="FF0000"/>
                <w:kern w:val="0"/>
                <w:sz w:val="24"/>
                <w:szCs w:val="24"/>
              </w:rPr>
            </w:pPr>
            <w:r>
              <w:rPr>
                <w:rFonts w:hint="eastAsia"/>
              </w:rPr>
              <w:t xml:space="preserve">　</w:t>
            </w:r>
          </w:p>
        </w:tc>
      </w:tr>
      <w:tr w:rsidR="006625C5" w:rsidRPr="0067026B" w14:paraId="546296B4"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57FECB1D"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64C30E85"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10EF3E" w14:textId="0BE9686E" w:rsidR="006625C5" w:rsidRPr="00255FEB" w:rsidRDefault="006625C5" w:rsidP="006625C5">
            <w:pPr>
              <w:widowControl/>
              <w:jc w:val="center"/>
              <w:rPr>
                <w:color w:val="FF0000"/>
                <w:kern w:val="0"/>
                <w:sz w:val="24"/>
                <w:szCs w:val="24"/>
              </w:rPr>
            </w:pPr>
            <w:r>
              <w:rPr>
                <w:rFonts w:hint="eastAsia"/>
                <w:color w:val="333333"/>
              </w:rPr>
              <w:t>19</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B6D8B7" w14:textId="378F3944" w:rsidR="006625C5" w:rsidRPr="00273148" w:rsidRDefault="00273148" w:rsidP="006625C5">
            <w:pPr>
              <w:widowControl/>
              <w:jc w:val="center"/>
            </w:pPr>
            <w:r w:rsidRPr="00273148">
              <w:t>COMMENTARII MATHEMATICI HELVETICI</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A4D15B" w14:textId="27AC019B" w:rsidR="006625C5" w:rsidRDefault="00273148" w:rsidP="006625C5">
            <w:pPr>
              <w:widowControl/>
              <w:jc w:val="center"/>
              <w:rPr>
                <w:color w:val="FF0000"/>
                <w:kern w:val="0"/>
                <w:sz w:val="24"/>
                <w:szCs w:val="24"/>
              </w:rPr>
            </w:pPr>
            <w:r>
              <w:rPr>
                <w:rFonts w:hint="eastAsia"/>
                <w:color w:val="333333"/>
              </w:rPr>
              <w:t>二</w:t>
            </w:r>
            <w:r>
              <w:rPr>
                <w:color w:val="333333"/>
              </w:rPr>
              <w:t>/0.936</w:t>
            </w:r>
          </w:p>
        </w:tc>
        <w:tc>
          <w:tcPr>
            <w:tcW w:w="585" w:type="dxa"/>
            <w:tcBorders>
              <w:top w:val="single" w:sz="4" w:space="0" w:color="auto"/>
              <w:left w:val="single" w:sz="4" w:space="0" w:color="auto"/>
              <w:bottom w:val="single" w:sz="4" w:space="0" w:color="auto"/>
              <w:right w:val="single" w:sz="4" w:space="0" w:color="auto"/>
            </w:tcBorders>
            <w:vAlign w:val="center"/>
          </w:tcPr>
          <w:p w14:paraId="4100409D" w14:textId="33A4D3D7"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BB957C" w14:textId="5304FC12" w:rsidR="006625C5" w:rsidRDefault="00273148" w:rsidP="006625C5">
            <w:pPr>
              <w:widowControl/>
              <w:jc w:val="center"/>
              <w:rPr>
                <w:bCs/>
                <w:color w:val="FF0000"/>
                <w:kern w:val="0"/>
                <w:sz w:val="24"/>
                <w:szCs w:val="24"/>
              </w:rPr>
            </w:pPr>
            <w:r>
              <w:rPr>
                <w:rFonts w:hint="eastAsia"/>
              </w:rPr>
              <w:t xml:space="preserve">　</w:t>
            </w:r>
          </w:p>
        </w:tc>
      </w:tr>
      <w:tr w:rsidR="006625C5" w:rsidRPr="0067026B" w14:paraId="4C5AC031"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52FD9961"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65F1F71A"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A18A9F" w14:textId="0307D197" w:rsidR="006625C5" w:rsidRPr="00255FEB" w:rsidRDefault="006625C5" w:rsidP="006625C5">
            <w:pPr>
              <w:widowControl/>
              <w:jc w:val="center"/>
              <w:rPr>
                <w:color w:val="FF0000"/>
                <w:kern w:val="0"/>
                <w:sz w:val="24"/>
                <w:szCs w:val="24"/>
              </w:rPr>
            </w:pPr>
            <w:r>
              <w:rPr>
                <w:rFonts w:hint="eastAsia"/>
                <w:color w:val="333333"/>
              </w:rPr>
              <w:t>20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4FB7FF" w14:textId="09B4E41E" w:rsidR="006625C5" w:rsidRPr="00273148" w:rsidRDefault="00273148" w:rsidP="006625C5">
            <w:pPr>
              <w:widowControl/>
              <w:jc w:val="center"/>
            </w:pPr>
            <w:r w:rsidRPr="00273148">
              <w:t>COMMUNICATIONS IN ANALYSIS AND GEOMETRY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52A15B" w14:textId="68386E26" w:rsidR="006625C5" w:rsidRDefault="00273148" w:rsidP="006625C5">
            <w:pPr>
              <w:widowControl/>
              <w:jc w:val="center"/>
              <w:rPr>
                <w:color w:val="FF0000"/>
                <w:kern w:val="0"/>
                <w:sz w:val="24"/>
                <w:szCs w:val="24"/>
              </w:rPr>
            </w:pPr>
            <w:r>
              <w:rPr>
                <w:rFonts w:hint="eastAsia"/>
                <w:color w:val="333333"/>
              </w:rPr>
              <w:t>三</w:t>
            </w:r>
            <w:r>
              <w:rPr>
                <w:color w:val="333333"/>
              </w:rPr>
              <w:t>/0.676</w:t>
            </w:r>
          </w:p>
        </w:tc>
        <w:tc>
          <w:tcPr>
            <w:tcW w:w="585" w:type="dxa"/>
            <w:tcBorders>
              <w:top w:val="single" w:sz="4" w:space="0" w:color="auto"/>
              <w:left w:val="single" w:sz="4" w:space="0" w:color="auto"/>
              <w:bottom w:val="single" w:sz="4" w:space="0" w:color="auto"/>
              <w:right w:val="single" w:sz="4" w:space="0" w:color="auto"/>
            </w:tcBorders>
            <w:vAlign w:val="center"/>
          </w:tcPr>
          <w:p w14:paraId="4C04F33B" w14:textId="4532D8A2"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F3E9BC" w14:textId="49B0B245"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rPr>
              <w:t>种。参考国内部分一流学科院校标准，本刊是二级学科的权威期刊，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6FEA9924"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53E68AE2"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4E6AED6C"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232298" w14:textId="0F8563BE" w:rsidR="006625C5" w:rsidRPr="00255FEB" w:rsidRDefault="006625C5" w:rsidP="006625C5">
            <w:pPr>
              <w:widowControl/>
              <w:jc w:val="center"/>
              <w:rPr>
                <w:color w:val="FF0000"/>
                <w:kern w:val="0"/>
                <w:sz w:val="24"/>
                <w:szCs w:val="24"/>
              </w:rPr>
            </w:pPr>
            <w:r>
              <w:rPr>
                <w:rFonts w:hint="eastAsia"/>
                <w:color w:val="333333"/>
              </w:rPr>
              <w:t>21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F323AC" w14:textId="69A78272" w:rsidR="006625C5" w:rsidRPr="00273148" w:rsidRDefault="00273148" w:rsidP="006625C5">
            <w:pPr>
              <w:widowControl/>
              <w:jc w:val="center"/>
            </w:pPr>
            <w:r w:rsidRPr="00273148">
              <w:t>COMMUNICATIONS IN APPLIED MATHEMATICS AND COMPUTATIONAL SCIENCE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AC3A1B" w14:textId="667F7E9E" w:rsidR="006625C5" w:rsidRDefault="00273148" w:rsidP="006625C5">
            <w:pPr>
              <w:widowControl/>
              <w:jc w:val="center"/>
              <w:rPr>
                <w:color w:val="FF0000"/>
                <w:kern w:val="0"/>
                <w:sz w:val="24"/>
                <w:szCs w:val="24"/>
              </w:rPr>
            </w:pPr>
            <w:r>
              <w:rPr>
                <w:rFonts w:hint="eastAsia"/>
                <w:color w:val="333333"/>
              </w:rPr>
              <w:t>二</w:t>
            </w:r>
            <w:r>
              <w:rPr>
                <w:color w:val="333333"/>
              </w:rPr>
              <w:t>/1.609</w:t>
            </w:r>
          </w:p>
        </w:tc>
        <w:tc>
          <w:tcPr>
            <w:tcW w:w="585" w:type="dxa"/>
            <w:tcBorders>
              <w:top w:val="single" w:sz="4" w:space="0" w:color="auto"/>
              <w:left w:val="single" w:sz="4" w:space="0" w:color="auto"/>
              <w:bottom w:val="single" w:sz="4" w:space="0" w:color="auto"/>
              <w:right w:val="single" w:sz="4" w:space="0" w:color="auto"/>
            </w:tcBorders>
            <w:vAlign w:val="center"/>
          </w:tcPr>
          <w:p w14:paraId="2D3DCF43" w14:textId="038CE068"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4512AF" w14:textId="5158F3EA" w:rsidR="006625C5" w:rsidRDefault="006625C5" w:rsidP="006625C5">
            <w:pPr>
              <w:widowControl/>
              <w:jc w:val="center"/>
              <w:rPr>
                <w:bCs/>
                <w:color w:val="FF0000"/>
                <w:kern w:val="0"/>
                <w:sz w:val="24"/>
                <w:szCs w:val="24"/>
              </w:rPr>
            </w:pPr>
          </w:p>
        </w:tc>
      </w:tr>
      <w:tr w:rsidR="006625C5" w:rsidRPr="0067026B" w14:paraId="433F82E8"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4ABA6AC3"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6C9E93DA"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A9B0A4F" w14:textId="0B1EED11" w:rsidR="006625C5" w:rsidRPr="00255FEB" w:rsidRDefault="006625C5" w:rsidP="006625C5">
            <w:pPr>
              <w:widowControl/>
              <w:jc w:val="center"/>
              <w:rPr>
                <w:color w:val="FF0000"/>
                <w:kern w:val="0"/>
                <w:sz w:val="24"/>
                <w:szCs w:val="24"/>
              </w:rPr>
            </w:pPr>
            <w:r>
              <w:rPr>
                <w:rFonts w:hint="eastAsia"/>
                <w:color w:val="333333"/>
              </w:rPr>
              <w:t>22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732C5" w14:textId="3407CDB5" w:rsidR="006625C5" w:rsidRPr="00273148" w:rsidRDefault="00273148" w:rsidP="006625C5">
            <w:pPr>
              <w:widowControl/>
              <w:jc w:val="center"/>
            </w:pPr>
            <w:r w:rsidRPr="00273148">
              <w:t>COMMUNICATIONS IN CONTEMPORARY MATHEMATICS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9380A3" w14:textId="56A4D5CE" w:rsidR="006625C5" w:rsidRDefault="00273148" w:rsidP="006625C5">
            <w:pPr>
              <w:widowControl/>
              <w:jc w:val="center"/>
              <w:rPr>
                <w:color w:val="FF0000"/>
                <w:kern w:val="0"/>
                <w:sz w:val="24"/>
                <w:szCs w:val="24"/>
              </w:rPr>
            </w:pPr>
            <w:r>
              <w:rPr>
                <w:rFonts w:hint="eastAsia"/>
                <w:color w:val="333333"/>
              </w:rPr>
              <w:t>二</w:t>
            </w:r>
            <w:r>
              <w:rPr>
                <w:color w:val="333333"/>
              </w:rPr>
              <w:t>/1.171</w:t>
            </w:r>
          </w:p>
        </w:tc>
        <w:tc>
          <w:tcPr>
            <w:tcW w:w="585" w:type="dxa"/>
            <w:tcBorders>
              <w:top w:val="single" w:sz="4" w:space="0" w:color="auto"/>
              <w:left w:val="single" w:sz="4" w:space="0" w:color="auto"/>
              <w:bottom w:val="single" w:sz="4" w:space="0" w:color="auto"/>
              <w:right w:val="single" w:sz="4" w:space="0" w:color="auto"/>
            </w:tcBorders>
            <w:vAlign w:val="center"/>
          </w:tcPr>
          <w:p w14:paraId="7DBADB95" w14:textId="19C00223"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86D254" w14:textId="127B7D12" w:rsidR="006625C5" w:rsidRDefault="00273148" w:rsidP="006625C5">
            <w:pPr>
              <w:widowControl/>
              <w:jc w:val="center"/>
              <w:rPr>
                <w:bCs/>
                <w:color w:val="FF0000"/>
                <w:kern w:val="0"/>
                <w:sz w:val="24"/>
                <w:szCs w:val="24"/>
              </w:rPr>
            </w:pPr>
            <w:r>
              <w:rPr>
                <w:rFonts w:hint="eastAsia"/>
              </w:rPr>
              <w:t xml:space="preserve">　</w:t>
            </w:r>
          </w:p>
        </w:tc>
      </w:tr>
      <w:tr w:rsidR="006625C5" w:rsidRPr="0067026B" w14:paraId="35F0ED4D"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931417C"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71AA3D09"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F48060" w14:textId="1D067B4A" w:rsidR="006625C5" w:rsidRPr="00255FEB" w:rsidRDefault="006625C5" w:rsidP="006625C5">
            <w:pPr>
              <w:widowControl/>
              <w:jc w:val="center"/>
              <w:rPr>
                <w:color w:val="FF0000"/>
                <w:kern w:val="0"/>
                <w:sz w:val="24"/>
                <w:szCs w:val="24"/>
              </w:rPr>
            </w:pPr>
            <w:r>
              <w:rPr>
                <w:rFonts w:hint="eastAsia"/>
                <w:color w:val="333333"/>
              </w:rPr>
              <w:t>23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EDB154" w14:textId="34582807" w:rsidR="006625C5" w:rsidRPr="00273148" w:rsidRDefault="00273148" w:rsidP="006625C5">
            <w:pPr>
              <w:widowControl/>
              <w:jc w:val="center"/>
            </w:pPr>
            <w:r w:rsidRPr="00273148">
              <w:t>COMMUNICATIONS IN NONLINEAR SCIENCE AND NUMERICAL SIMULATION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B89DD0" w14:textId="4A789755" w:rsidR="006625C5" w:rsidRDefault="00273148" w:rsidP="006625C5">
            <w:pPr>
              <w:widowControl/>
              <w:jc w:val="center"/>
              <w:rPr>
                <w:color w:val="FF0000"/>
                <w:kern w:val="0"/>
                <w:sz w:val="24"/>
                <w:szCs w:val="24"/>
              </w:rPr>
            </w:pPr>
            <w:r>
              <w:rPr>
                <w:rFonts w:hint="eastAsia"/>
                <w:color w:val="333333"/>
              </w:rPr>
              <w:t>一</w:t>
            </w:r>
            <w:r>
              <w:rPr>
                <w:color w:val="333333"/>
              </w:rPr>
              <w:t>/2.933</w:t>
            </w:r>
          </w:p>
        </w:tc>
        <w:tc>
          <w:tcPr>
            <w:tcW w:w="585" w:type="dxa"/>
            <w:tcBorders>
              <w:top w:val="single" w:sz="4" w:space="0" w:color="auto"/>
              <w:left w:val="single" w:sz="4" w:space="0" w:color="auto"/>
              <w:bottom w:val="single" w:sz="4" w:space="0" w:color="auto"/>
              <w:right w:val="single" w:sz="4" w:space="0" w:color="auto"/>
            </w:tcBorders>
            <w:vAlign w:val="center"/>
          </w:tcPr>
          <w:p w14:paraId="7A8AF42D" w14:textId="6B0F186D"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C64FD1" w14:textId="661DFB9A" w:rsidR="006625C5" w:rsidRDefault="00273148" w:rsidP="006625C5">
            <w:pPr>
              <w:widowControl/>
              <w:jc w:val="center"/>
              <w:rPr>
                <w:bCs/>
                <w:color w:val="FF0000"/>
                <w:kern w:val="0"/>
                <w:sz w:val="24"/>
                <w:szCs w:val="24"/>
              </w:rPr>
            </w:pPr>
            <w:r>
              <w:rPr>
                <w:rFonts w:hint="eastAsia"/>
              </w:rPr>
              <w:t xml:space="preserve">　</w:t>
            </w:r>
          </w:p>
        </w:tc>
      </w:tr>
      <w:tr w:rsidR="006625C5" w:rsidRPr="0067026B" w14:paraId="2EEC0466"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53E0049E"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541E1709"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6694DB" w14:textId="0CFB2F10" w:rsidR="006625C5" w:rsidRPr="00255FEB" w:rsidRDefault="006625C5" w:rsidP="006625C5">
            <w:pPr>
              <w:widowControl/>
              <w:jc w:val="center"/>
              <w:rPr>
                <w:color w:val="FF0000"/>
                <w:kern w:val="0"/>
                <w:sz w:val="24"/>
                <w:szCs w:val="24"/>
              </w:rPr>
            </w:pPr>
            <w:r>
              <w:rPr>
                <w:rFonts w:hint="eastAsia"/>
                <w:color w:val="333333"/>
              </w:rPr>
              <w:t>24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694E34" w14:textId="11C42929" w:rsidR="006625C5" w:rsidRPr="00273148" w:rsidRDefault="00273148" w:rsidP="006625C5">
            <w:pPr>
              <w:widowControl/>
              <w:jc w:val="center"/>
            </w:pPr>
            <w:r w:rsidRPr="00273148">
              <w:t>COMMUNICATIONS IN NUMBER THEORY AND PHYSICS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EA0705" w14:textId="6972CFE7" w:rsidR="006625C5" w:rsidRDefault="00273148" w:rsidP="006625C5">
            <w:pPr>
              <w:widowControl/>
              <w:jc w:val="center"/>
              <w:rPr>
                <w:color w:val="FF0000"/>
                <w:kern w:val="0"/>
                <w:sz w:val="24"/>
                <w:szCs w:val="24"/>
              </w:rPr>
            </w:pPr>
            <w:r>
              <w:rPr>
                <w:rFonts w:hint="eastAsia"/>
                <w:color w:val="333333"/>
              </w:rPr>
              <w:t>二</w:t>
            </w:r>
            <w:r>
              <w:rPr>
                <w:color w:val="333333"/>
              </w:rPr>
              <w:t>/0.94</w:t>
            </w:r>
          </w:p>
        </w:tc>
        <w:tc>
          <w:tcPr>
            <w:tcW w:w="585" w:type="dxa"/>
            <w:tcBorders>
              <w:top w:val="single" w:sz="4" w:space="0" w:color="auto"/>
              <w:left w:val="single" w:sz="4" w:space="0" w:color="auto"/>
              <w:bottom w:val="single" w:sz="4" w:space="0" w:color="auto"/>
              <w:right w:val="single" w:sz="4" w:space="0" w:color="auto"/>
            </w:tcBorders>
            <w:vAlign w:val="center"/>
          </w:tcPr>
          <w:p w14:paraId="361C1479" w14:textId="07EF704C"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4A2EA3" w14:textId="7FE47DDA" w:rsidR="006625C5" w:rsidRDefault="006625C5" w:rsidP="006625C5">
            <w:pPr>
              <w:widowControl/>
              <w:jc w:val="center"/>
              <w:rPr>
                <w:bCs/>
                <w:color w:val="FF0000"/>
                <w:kern w:val="0"/>
                <w:sz w:val="24"/>
                <w:szCs w:val="24"/>
              </w:rPr>
            </w:pPr>
          </w:p>
        </w:tc>
      </w:tr>
      <w:tr w:rsidR="006625C5" w:rsidRPr="0067026B" w14:paraId="6A50A592"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3CB96008"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EA5F3DD"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8940C6" w14:textId="71CA608C" w:rsidR="006625C5" w:rsidRPr="00255FEB" w:rsidRDefault="006625C5" w:rsidP="006625C5">
            <w:pPr>
              <w:widowControl/>
              <w:jc w:val="center"/>
              <w:rPr>
                <w:color w:val="FF0000"/>
                <w:kern w:val="0"/>
                <w:sz w:val="24"/>
                <w:szCs w:val="24"/>
              </w:rPr>
            </w:pPr>
            <w:r>
              <w:rPr>
                <w:rFonts w:hint="eastAsia"/>
                <w:color w:val="333333"/>
              </w:rPr>
              <w:t>25</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86BD74" w14:textId="2B185C6D" w:rsidR="006625C5" w:rsidRPr="00273148" w:rsidRDefault="00273148" w:rsidP="006625C5">
            <w:pPr>
              <w:widowControl/>
              <w:jc w:val="center"/>
            </w:pPr>
            <w:r w:rsidRPr="00273148">
              <w:t>COMPLEXITY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1ED698" w14:textId="2A65784F" w:rsidR="006625C5" w:rsidRDefault="00273148" w:rsidP="006625C5">
            <w:pPr>
              <w:widowControl/>
              <w:jc w:val="center"/>
              <w:rPr>
                <w:color w:val="FF0000"/>
                <w:kern w:val="0"/>
                <w:sz w:val="24"/>
                <w:szCs w:val="24"/>
              </w:rPr>
            </w:pPr>
            <w:r>
              <w:rPr>
                <w:rFonts w:hint="eastAsia"/>
                <w:color w:val="333333"/>
              </w:rPr>
              <w:t>一</w:t>
            </w:r>
            <w:r>
              <w:rPr>
                <w:color w:val="333333"/>
              </w:rPr>
              <w:t>/3.321</w:t>
            </w:r>
          </w:p>
        </w:tc>
        <w:tc>
          <w:tcPr>
            <w:tcW w:w="585" w:type="dxa"/>
            <w:tcBorders>
              <w:top w:val="single" w:sz="4" w:space="0" w:color="auto"/>
              <w:left w:val="single" w:sz="4" w:space="0" w:color="auto"/>
              <w:bottom w:val="single" w:sz="4" w:space="0" w:color="auto"/>
              <w:right w:val="single" w:sz="4" w:space="0" w:color="auto"/>
            </w:tcBorders>
            <w:vAlign w:val="center"/>
          </w:tcPr>
          <w:p w14:paraId="4D1B5BAF" w14:textId="5440F88F"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9939F1" w14:textId="2E0D236D" w:rsidR="006625C5" w:rsidRDefault="006625C5" w:rsidP="006625C5">
            <w:pPr>
              <w:widowControl/>
              <w:jc w:val="center"/>
              <w:rPr>
                <w:bCs/>
                <w:color w:val="FF0000"/>
                <w:kern w:val="0"/>
                <w:sz w:val="24"/>
                <w:szCs w:val="24"/>
              </w:rPr>
            </w:pPr>
          </w:p>
        </w:tc>
      </w:tr>
      <w:tr w:rsidR="006625C5" w:rsidRPr="0067026B" w14:paraId="20ADE492"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CDAB912"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3DFAB1DF"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5867E2E" w14:textId="78B60028" w:rsidR="006625C5" w:rsidRPr="00255FEB" w:rsidRDefault="006625C5" w:rsidP="006625C5">
            <w:pPr>
              <w:widowControl/>
              <w:jc w:val="center"/>
              <w:rPr>
                <w:color w:val="FF0000"/>
                <w:kern w:val="0"/>
                <w:sz w:val="24"/>
                <w:szCs w:val="24"/>
              </w:rPr>
            </w:pPr>
            <w:r>
              <w:rPr>
                <w:rFonts w:hint="eastAsia"/>
                <w:color w:val="333333"/>
              </w:rPr>
              <w:t>26</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A39BDB" w14:textId="6A435801" w:rsidR="006625C5" w:rsidRPr="00273148" w:rsidRDefault="00273148" w:rsidP="006625C5">
            <w:pPr>
              <w:widowControl/>
              <w:jc w:val="center"/>
            </w:pPr>
            <w:r w:rsidRPr="00273148">
              <w:t>COMPUTATIONAL MECHANICS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9EDEAC" w14:textId="6F4290D4" w:rsidR="006625C5" w:rsidRDefault="00273148" w:rsidP="006625C5">
            <w:pPr>
              <w:widowControl/>
              <w:jc w:val="center"/>
              <w:rPr>
                <w:color w:val="FF0000"/>
                <w:kern w:val="0"/>
                <w:sz w:val="24"/>
                <w:szCs w:val="24"/>
              </w:rPr>
            </w:pPr>
            <w:r>
              <w:rPr>
                <w:rFonts w:hint="eastAsia"/>
                <w:color w:val="333333"/>
              </w:rPr>
              <w:t>二</w:t>
            </w:r>
            <w:r>
              <w:rPr>
                <w:color w:val="333333"/>
              </w:rPr>
              <w:t>/2.741</w:t>
            </w:r>
          </w:p>
        </w:tc>
        <w:tc>
          <w:tcPr>
            <w:tcW w:w="585" w:type="dxa"/>
            <w:tcBorders>
              <w:top w:val="single" w:sz="4" w:space="0" w:color="auto"/>
              <w:left w:val="single" w:sz="4" w:space="0" w:color="auto"/>
              <w:bottom w:val="single" w:sz="4" w:space="0" w:color="auto"/>
              <w:right w:val="single" w:sz="4" w:space="0" w:color="auto"/>
            </w:tcBorders>
            <w:vAlign w:val="center"/>
          </w:tcPr>
          <w:p w14:paraId="27D15C94" w14:textId="0A80ECB0"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D9696B" w14:textId="4CD85BCC" w:rsidR="006625C5" w:rsidRDefault="006625C5" w:rsidP="006625C5">
            <w:pPr>
              <w:widowControl/>
              <w:jc w:val="center"/>
              <w:rPr>
                <w:bCs/>
                <w:color w:val="FF0000"/>
                <w:kern w:val="0"/>
                <w:sz w:val="24"/>
                <w:szCs w:val="24"/>
              </w:rPr>
            </w:pPr>
          </w:p>
        </w:tc>
      </w:tr>
      <w:tr w:rsidR="006625C5" w:rsidRPr="0067026B" w14:paraId="75AC08C4"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26867E18"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0A01EA3"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9C4045E" w14:textId="0276A9EF" w:rsidR="006625C5" w:rsidRPr="00255FEB" w:rsidRDefault="006625C5" w:rsidP="006625C5">
            <w:pPr>
              <w:widowControl/>
              <w:jc w:val="center"/>
              <w:rPr>
                <w:color w:val="FF0000"/>
                <w:kern w:val="0"/>
                <w:sz w:val="24"/>
                <w:szCs w:val="24"/>
              </w:rPr>
            </w:pPr>
            <w:r>
              <w:rPr>
                <w:rFonts w:hint="eastAsia"/>
                <w:color w:val="333333"/>
              </w:rPr>
              <w:t>27</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E869FC" w14:textId="203C16EC" w:rsidR="006625C5" w:rsidRPr="00273148" w:rsidRDefault="00273148" w:rsidP="006625C5">
            <w:pPr>
              <w:widowControl/>
              <w:jc w:val="center"/>
            </w:pPr>
            <w:r w:rsidRPr="00273148">
              <w:t>COMPUTATIONAL OPTIMIZATION AND APPLICATIONS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36A83D" w14:textId="7D6BDFE9" w:rsidR="006625C5" w:rsidRDefault="00273148" w:rsidP="006625C5">
            <w:pPr>
              <w:widowControl/>
              <w:jc w:val="center"/>
              <w:rPr>
                <w:color w:val="FF0000"/>
                <w:kern w:val="0"/>
                <w:sz w:val="24"/>
                <w:szCs w:val="24"/>
              </w:rPr>
            </w:pPr>
            <w:r>
              <w:rPr>
                <w:rFonts w:hint="eastAsia"/>
                <w:color w:val="333333"/>
              </w:rPr>
              <w:t>二</w:t>
            </w:r>
            <w:r>
              <w:rPr>
                <w:color w:val="333333"/>
              </w:rPr>
              <w:t>/1.459</w:t>
            </w:r>
          </w:p>
        </w:tc>
        <w:tc>
          <w:tcPr>
            <w:tcW w:w="585" w:type="dxa"/>
            <w:tcBorders>
              <w:top w:val="single" w:sz="4" w:space="0" w:color="auto"/>
              <w:left w:val="single" w:sz="4" w:space="0" w:color="auto"/>
              <w:bottom w:val="single" w:sz="4" w:space="0" w:color="auto"/>
              <w:right w:val="single" w:sz="4" w:space="0" w:color="auto"/>
            </w:tcBorders>
            <w:vAlign w:val="center"/>
          </w:tcPr>
          <w:p w14:paraId="75E0EEC5" w14:textId="132B57AC"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34E7C3" w14:textId="2618B3E0" w:rsidR="006625C5" w:rsidRDefault="00273148" w:rsidP="006625C5">
            <w:pPr>
              <w:widowControl/>
              <w:jc w:val="center"/>
              <w:rPr>
                <w:bCs/>
                <w:color w:val="FF0000"/>
                <w:kern w:val="0"/>
                <w:sz w:val="24"/>
                <w:szCs w:val="24"/>
              </w:rPr>
            </w:pPr>
            <w:r>
              <w:rPr>
                <w:rFonts w:hint="eastAsia"/>
              </w:rPr>
              <w:t xml:space="preserve">　</w:t>
            </w:r>
          </w:p>
        </w:tc>
      </w:tr>
      <w:tr w:rsidR="006625C5" w:rsidRPr="0067026B" w14:paraId="35147F70"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1598D609"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357E725"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4B420A" w14:textId="00E073AE" w:rsidR="006625C5" w:rsidRPr="00255FEB" w:rsidRDefault="006625C5" w:rsidP="006625C5">
            <w:pPr>
              <w:widowControl/>
              <w:jc w:val="center"/>
              <w:rPr>
                <w:color w:val="FF0000"/>
                <w:kern w:val="0"/>
                <w:sz w:val="24"/>
                <w:szCs w:val="24"/>
              </w:rPr>
            </w:pPr>
            <w:r>
              <w:rPr>
                <w:rFonts w:hint="eastAsia"/>
                <w:color w:val="333333"/>
              </w:rPr>
              <w:t>28</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318467" w14:textId="4769BB42" w:rsidR="006625C5" w:rsidRPr="00273148" w:rsidRDefault="00273148" w:rsidP="006625C5">
            <w:pPr>
              <w:widowControl/>
              <w:jc w:val="center"/>
            </w:pPr>
            <w:r w:rsidRPr="00273148">
              <w:t>COMPUTER PHYSICS COMMUNICATIONS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B1262F" w14:textId="5697BD31" w:rsidR="006625C5" w:rsidRDefault="00273148" w:rsidP="006625C5">
            <w:pPr>
              <w:widowControl/>
              <w:jc w:val="center"/>
              <w:rPr>
                <w:color w:val="FF0000"/>
                <w:kern w:val="0"/>
                <w:sz w:val="24"/>
                <w:szCs w:val="24"/>
              </w:rPr>
            </w:pPr>
            <w:r>
              <w:rPr>
                <w:rFonts w:hint="eastAsia"/>
                <w:color w:val="333333"/>
              </w:rPr>
              <w:t>一</w:t>
            </w:r>
            <w:r>
              <w:rPr>
                <w:color w:val="333333"/>
              </w:rPr>
              <w:t>/3.773</w:t>
            </w:r>
          </w:p>
        </w:tc>
        <w:tc>
          <w:tcPr>
            <w:tcW w:w="585" w:type="dxa"/>
            <w:tcBorders>
              <w:top w:val="single" w:sz="4" w:space="0" w:color="auto"/>
              <w:left w:val="single" w:sz="4" w:space="0" w:color="auto"/>
              <w:bottom w:val="single" w:sz="4" w:space="0" w:color="auto"/>
              <w:right w:val="single" w:sz="4" w:space="0" w:color="auto"/>
            </w:tcBorders>
            <w:vAlign w:val="center"/>
          </w:tcPr>
          <w:p w14:paraId="3D12867B" w14:textId="7B9C5709"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BDF960" w14:textId="09F62591" w:rsidR="006625C5" w:rsidRDefault="006625C5" w:rsidP="006625C5">
            <w:pPr>
              <w:widowControl/>
              <w:jc w:val="center"/>
              <w:rPr>
                <w:bCs/>
                <w:color w:val="FF0000"/>
                <w:kern w:val="0"/>
                <w:sz w:val="24"/>
                <w:szCs w:val="24"/>
              </w:rPr>
            </w:pPr>
          </w:p>
        </w:tc>
      </w:tr>
      <w:tr w:rsidR="006625C5" w:rsidRPr="0067026B" w14:paraId="06C4A7EC"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F89229F"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B01D507"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05627EA" w14:textId="037195F6" w:rsidR="006625C5" w:rsidRPr="00255FEB" w:rsidRDefault="006625C5" w:rsidP="006625C5">
            <w:pPr>
              <w:widowControl/>
              <w:jc w:val="center"/>
              <w:rPr>
                <w:color w:val="FF0000"/>
                <w:kern w:val="0"/>
                <w:sz w:val="24"/>
                <w:szCs w:val="24"/>
              </w:rPr>
            </w:pPr>
            <w:r>
              <w:rPr>
                <w:rFonts w:hint="eastAsia"/>
                <w:color w:val="333333"/>
              </w:rPr>
              <w:t>29</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460296" w14:textId="0E510214" w:rsidR="006625C5" w:rsidRPr="00273148" w:rsidRDefault="00273148" w:rsidP="006625C5">
            <w:pPr>
              <w:widowControl/>
              <w:jc w:val="center"/>
            </w:pPr>
            <w:r w:rsidRPr="00273148">
              <w:t>COMPUTERS &amp; MATHEMATICS WITH APPLICATIONS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DE38BE" w14:textId="33C221CA" w:rsidR="006625C5" w:rsidRDefault="00273148" w:rsidP="006625C5">
            <w:pPr>
              <w:widowControl/>
              <w:jc w:val="center"/>
              <w:rPr>
                <w:color w:val="FF0000"/>
                <w:kern w:val="0"/>
                <w:sz w:val="24"/>
                <w:szCs w:val="24"/>
              </w:rPr>
            </w:pPr>
            <w:r>
              <w:rPr>
                <w:rFonts w:hint="eastAsia"/>
                <w:color w:val="333333"/>
              </w:rPr>
              <w:t>二</w:t>
            </w:r>
            <w:r>
              <w:rPr>
                <w:color w:val="333333"/>
              </w:rPr>
              <w:t>/1.596</w:t>
            </w:r>
          </w:p>
        </w:tc>
        <w:tc>
          <w:tcPr>
            <w:tcW w:w="585" w:type="dxa"/>
            <w:tcBorders>
              <w:top w:val="single" w:sz="4" w:space="0" w:color="auto"/>
              <w:left w:val="single" w:sz="4" w:space="0" w:color="auto"/>
              <w:bottom w:val="single" w:sz="4" w:space="0" w:color="auto"/>
              <w:right w:val="single" w:sz="4" w:space="0" w:color="auto"/>
            </w:tcBorders>
            <w:vAlign w:val="center"/>
          </w:tcPr>
          <w:p w14:paraId="34339B6E" w14:textId="739E79D6"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DE8C99" w14:textId="35EA057E" w:rsidR="006625C5" w:rsidRDefault="00273148" w:rsidP="006625C5">
            <w:pPr>
              <w:widowControl/>
              <w:jc w:val="center"/>
              <w:rPr>
                <w:bCs/>
                <w:color w:val="FF0000"/>
                <w:kern w:val="0"/>
                <w:sz w:val="24"/>
                <w:szCs w:val="24"/>
              </w:rPr>
            </w:pPr>
            <w:r>
              <w:rPr>
                <w:rFonts w:hint="eastAsia"/>
              </w:rPr>
              <w:t xml:space="preserve">　</w:t>
            </w:r>
          </w:p>
        </w:tc>
      </w:tr>
      <w:tr w:rsidR="006625C5" w:rsidRPr="0067026B" w14:paraId="455945B6"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4FB76B7B"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4AA3377B"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9455CD" w14:textId="16A8A003" w:rsidR="006625C5" w:rsidRPr="00255FEB" w:rsidRDefault="006625C5" w:rsidP="006625C5">
            <w:pPr>
              <w:widowControl/>
              <w:jc w:val="center"/>
              <w:rPr>
                <w:color w:val="FF0000"/>
                <w:kern w:val="0"/>
                <w:sz w:val="24"/>
                <w:szCs w:val="24"/>
              </w:rPr>
            </w:pPr>
            <w:r>
              <w:rPr>
                <w:rFonts w:hint="eastAsia"/>
                <w:color w:val="333333"/>
              </w:rPr>
              <w:t>30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AC9DCC" w14:textId="00E17847" w:rsidR="006625C5" w:rsidRPr="00273148" w:rsidRDefault="00273148" w:rsidP="006625C5">
            <w:pPr>
              <w:widowControl/>
              <w:jc w:val="center"/>
            </w:pPr>
            <w:r w:rsidRPr="00273148">
              <w:t>CONSTRUCTIVE APPROXIMATION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2E6C8E" w14:textId="16AF5ABC" w:rsidR="006625C5" w:rsidRDefault="00273148" w:rsidP="006625C5">
            <w:pPr>
              <w:widowControl/>
              <w:jc w:val="center"/>
              <w:rPr>
                <w:color w:val="FF0000"/>
                <w:kern w:val="0"/>
                <w:sz w:val="24"/>
                <w:szCs w:val="24"/>
              </w:rPr>
            </w:pPr>
            <w:r>
              <w:rPr>
                <w:rFonts w:hint="eastAsia"/>
                <w:color w:val="333333"/>
              </w:rPr>
              <w:t>二</w:t>
            </w:r>
            <w:r>
              <w:rPr>
                <w:color w:val="333333"/>
              </w:rPr>
              <w:t>/1.046</w:t>
            </w:r>
          </w:p>
        </w:tc>
        <w:tc>
          <w:tcPr>
            <w:tcW w:w="585" w:type="dxa"/>
            <w:tcBorders>
              <w:top w:val="single" w:sz="4" w:space="0" w:color="auto"/>
              <w:left w:val="single" w:sz="4" w:space="0" w:color="auto"/>
              <w:bottom w:val="single" w:sz="4" w:space="0" w:color="auto"/>
              <w:right w:val="single" w:sz="4" w:space="0" w:color="auto"/>
            </w:tcBorders>
            <w:vAlign w:val="center"/>
          </w:tcPr>
          <w:p w14:paraId="7C076E6E" w14:textId="7431EDA1"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472EA" w14:textId="7277C929" w:rsidR="006625C5" w:rsidRDefault="006625C5" w:rsidP="006625C5">
            <w:pPr>
              <w:widowControl/>
              <w:jc w:val="center"/>
              <w:rPr>
                <w:bCs/>
                <w:color w:val="FF0000"/>
                <w:kern w:val="0"/>
                <w:sz w:val="24"/>
                <w:szCs w:val="24"/>
              </w:rPr>
            </w:pPr>
          </w:p>
        </w:tc>
      </w:tr>
      <w:tr w:rsidR="006625C5" w:rsidRPr="0067026B" w14:paraId="3C588C0E"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3921F63B"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66F0029C"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A0F7F6" w14:textId="64F09D14" w:rsidR="006625C5" w:rsidRPr="00255FEB" w:rsidRDefault="006625C5" w:rsidP="006625C5">
            <w:pPr>
              <w:widowControl/>
              <w:jc w:val="center"/>
              <w:rPr>
                <w:color w:val="FF0000"/>
                <w:kern w:val="0"/>
                <w:sz w:val="24"/>
                <w:szCs w:val="24"/>
              </w:rPr>
            </w:pPr>
            <w:r>
              <w:rPr>
                <w:rFonts w:hint="eastAsia"/>
                <w:color w:val="333333"/>
              </w:rPr>
              <w:t>31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555150" w14:textId="5D9DB640" w:rsidR="006625C5" w:rsidRPr="00273148" w:rsidRDefault="00273148" w:rsidP="006625C5">
            <w:pPr>
              <w:widowControl/>
              <w:jc w:val="center"/>
            </w:pPr>
            <w:r w:rsidRPr="00273148">
              <w:t>DISCRETE AND CONTINUOUS DYNAMICAL SYSTEMS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1D45B4" w14:textId="2861B197" w:rsidR="006625C5" w:rsidRDefault="00273148" w:rsidP="006625C5">
            <w:pPr>
              <w:widowControl/>
              <w:jc w:val="center"/>
              <w:rPr>
                <w:color w:val="FF0000"/>
                <w:kern w:val="0"/>
                <w:sz w:val="24"/>
                <w:szCs w:val="24"/>
              </w:rPr>
            </w:pPr>
            <w:r>
              <w:rPr>
                <w:rFonts w:hint="eastAsia"/>
                <w:color w:val="333333"/>
              </w:rPr>
              <w:t>二</w:t>
            </w:r>
            <w:r>
              <w:rPr>
                <w:color w:val="333333"/>
              </w:rPr>
              <w:t>/1.117</w:t>
            </w:r>
          </w:p>
        </w:tc>
        <w:tc>
          <w:tcPr>
            <w:tcW w:w="585" w:type="dxa"/>
            <w:tcBorders>
              <w:top w:val="single" w:sz="4" w:space="0" w:color="auto"/>
              <w:left w:val="single" w:sz="4" w:space="0" w:color="auto"/>
              <w:bottom w:val="single" w:sz="4" w:space="0" w:color="auto"/>
              <w:right w:val="single" w:sz="4" w:space="0" w:color="auto"/>
            </w:tcBorders>
            <w:vAlign w:val="center"/>
          </w:tcPr>
          <w:p w14:paraId="7C07C37C" w14:textId="19F01E3C"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E3559F" w14:textId="2F7C0F26" w:rsidR="006625C5" w:rsidRDefault="00273148" w:rsidP="006625C5">
            <w:pPr>
              <w:widowControl/>
              <w:jc w:val="center"/>
              <w:rPr>
                <w:bCs/>
                <w:color w:val="FF0000"/>
                <w:kern w:val="0"/>
                <w:sz w:val="24"/>
                <w:szCs w:val="24"/>
              </w:rPr>
            </w:pPr>
            <w:r>
              <w:rPr>
                <w:rFonts w:hint="eastAsia"/>
              </w:rPr>
              <w:t xml:space="preserve">　</w:t>
            </w:r>
          </w:p>
        </w:tc>
      </w:tr>
      <w:tr w:rsidR="006625C5" w:rsidRPr="0067026B" w14:paraId="4D3959F6"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00A0F2B"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4CF4C760"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591974C" w14:textId="0DA240C0" w:rsidR="006625C5" w:rsidRPr="00255FEB" w:rsidRDefault="006625C5" w:rsidP="006625C5">
            <w:pPr>
              <w:widowControl/>
              <w:jc w:val="center"/>
              <w:rPr>
                <w:color w:val="FF0000"/>
                <w:kern w:val="0"/>
                <w:sz w:val="24"/>
                <w:szCs w:val="24"/>
              </w:rPr>
            </w:pPr>
            <w:r>
              <w:rPr>
                <w:rFonts w:hint="eastAsia"/>
                <w:color w:val="333333"/>
              </w:rPr>
              <w:t>32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662E41" w14:textId="3B6AB384" w:rsidR="006625C5" w:rsidRPr="00273148" w:rsidRDefault="00273148" w:rsidP="006625C5">
            <w:pPr>
              <w:widowControl/>
              <w:jc w:val="center"/>
            </w:pPr>
            <w:r w:rsidRPr="00273148">
              <w:t>DISCRETE MATHEMATICS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093FD0" w14:textId="055BD827" w:rsidR="006625C5" w:rsidRDefault="00273148" w:rsidP="006625C5">
            <w:pPr>
              <w:widowControl/>
              <w:jc w:val="center"/>
              <w:rPr>
                <w:color w:val="FF0000"/>
                <w:kern w:val="0"/>
                <w:sz w:val="24"/>
                <w:szCs w:val="24"/>
              </w:rPr>
            </w:pPr>
            <w:r>
              <w:rPr>
                <w:rFonts w:hint="eastAsia"/>
                <w:color w:val="333333"/>
              </w:rPr>
              <w:t>三</w:t>
            </w:r>
            <w:r>
              <w:rPr>
                <w:color w:val="333333"/>
              </w:rPr>
              <w:t>/0.659</w:t>
            </w:r>
          </w:p>
        </w:tc>
        <w:tc>
          <w:tcPr>
            <w:tcW w:w="585" w:type="dxa"/>
            <w:tcBorders>
              <w:top w:val="single" w:sz="4" w:space="0" w:color="auto"/>
              <w:left w:val="single" w:sz="4" w:space="0" w:color="auto"/>
              <w:bottom w:val="single" w:sz="4" w:space="0" w:color="auto"/>
              <w:right w:val="single" w:sz="4" w:space="0" w:color="auto"/>
            </w:tcBorders>
            <w:vAlign w:val="center"/>
          </w:tcPr>
          <w:p w14:paraId="21E2045A" w14:textId="5AF39B50"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CDB8D9" w14:textId="1EB837C8"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w:t>
            </w:r>
            <w:r>
              <w:rPr>
                <w:rFonts w:hint="eastAsia"/>
                <w:sz w:val="18"/>
                <w:szCs w:val="18"/>
              </w:rPr>
              <w:lastRenderedPageBreak/>
              <w:t>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rPr>
              <w:t>种。参考国内部分一流学科院校标准，本刊是二级学科的权威期刊，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66313875"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E4B242E"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3B7F82B"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B83C0C" w14:textId="400DF79F" w:rsidR="006625C5" w:rsidRPr="00255FEB" w:rsidRDefault="006625C5" w:rsidP="006625C5">
            <w:pPr>
              <w:widowControl/>
              <w:jc w:val="center"/>
              <w:rPr>
                <w:color w:val="FF0000"/>
                <w:kern w:val="0"/>
                <w:sz w:val="24"/>
                <w:szCs w:val="24"/>
              </w:rPr>
            </w:pPr>
            <w:r>
              <w:rPr>
                <w:rFonts w:hint="eastAsia"/>
                <w:color w:val="333333"/>
              </w:rPr>
              <w:t>33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E47B91" w14:textId="00A228EA" w:rsidR="006625C5" w:rsidRPr="00273148" w:rsidRDefault="00273148" w:rsidP="006625C5">
            <w:pPr>
              <w:widowControl/>
              <w:jc w:val="center"/>
            </w:pPr>
            <w:r w:rsidRPr="00273148">
              <w:t>ESAIM-CONTROL OPTIMISATION AND CALCULUS OF VARIATIONS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653009" w14:textId="3A6F2948" w:rsidR="006625C5" w:rsidRDefault="00273148" w:rsidP="006625C5">
            <w:pPr>
              <w:widowControl/>
              <w:jc w:val="center"/>
              <w:rPr>
                <w:color w:val="FF0000"/>
                <w:kern w:val="0"/>
                <w:sz w:val="24"/>
                <w:szCs w:val="24"/>
              </w:rPr>
            </w:pPr>
            <w:r>
              <w:rPr>
                <w:rFonts w:hint="eastAsia"/>
                <w:color w:val="333333"/>
              </w:rPr>
              <w:t>三</w:t>
            </w:r>
            <w:r>
              <w:rPr>
                <w:color w:val="333333"/>
              </w:rPr>
              <w:t>/1.292</w:t>
            </w:r>
          </w:p>
        </w:tc>
        <w:tc>
          <w:tcPr>
            <w:tcW w:w="585" w:type="dxa"/>
            <w:tcBorders>
              <w:top w:val="single" w:sz="4" w:space="0" w:color="auto"/>
              <w:left w:val="single" w:sz="4" w:space="0" w:color="auto"/>
              <w:bottom w:val="single" w:sz="4" w:space="0" w:color="auto"/>
              <w:right w:val="single" w:sz="4" w:space="0" w:color="auto"/>
            </w:tcBorders>
            <w:vAlign w:val="center"/>
          </w:tcPr>
          <w:p w14:paraId="11F09241" w14:textId="7C7967F9"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2777F1" w14:textId="33B7FF34"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u w:val="single"/>
              </w:rPr>
              <w:t>种。</w:t>
            </w:r>
            <w:r>
              <w:rPr>
                <w:rFonts w:hint="eastAsia"/>
                <w:sz w:val="18"/>
                <w:szCs w:val="18"/>
              </w:rPr>
              <w:t>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004752D9"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6EBC68B5"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4D09D274"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DB78CC" w14:textId="097BC5A6" w:rsidR="006625C5" w:rsidRPr="00255FEB" w:rsidRDefault="006625C5" w:rsidP="006625C5">
            <w:pPr>
              <w:widowControl/>
              <w:jc w:val="center"/>
              <w:rPr>
                <w:color w:val="FF0000"/>
                <w:kern w:val="0"/>
                <w:sz w:val="24"/>
                <w:szCs w:val="24"/>
              </w:rPr>
            </w:pPr>
            <w:r>
              <w:rPr>
                <w:rFonts w:hint="eastAsia"/>
                <w:color w:val="333333"/>
              </w:rPr>
              <w:t>34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B5D69E" w14:textId="6ACF54DD" w:rsidR="006625C5" w:rsidRPr="00273148" w:rsidRDefault="00273148" w:rsidP="006625C5">
            <w:pPr>
              <w:widowControl/>
              <w:jc w:val="center"/>
            </w:pPr>
            <w:r w:rsidRPr="00273148">
              <w:t>ESAIM-MATHEMATICAL MODELLING AND NUMERICAL ANALYSIS-MODELISATION MATHEMATIQUE ET ANALYSE NUMERIQUE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F74132" w14:textId="73BA8BB7" w:rsidR="006625C5" w:rsidRDefault="00273148" w:rsidP="006625C5">
            <w:pPr>
              <w:widowControl/>
              <w:jc w:val="center"/>
              <w:rPr>
                <w:color w:val="FF0000"/>
                <w:kern w:val="0"/>
                <w:sz w:val="24"/>
                <w:szCs w:val="24"/>
              </w:rPr>
            </w:pPr>
            <w:r>
              <w:rPr>
                <w:rFonts w:hint="eastAsia"/>
                <w:color w:val="333333"/>
              </w:rPr>
              <w:t>二</w:t>
            </w:r>
            <w:r>
              <w:rPr>
                <w:color w:val="333333"/>
              </w:rPr>
              <w:t>/1.688</w:t>
            </w:r>
          </w:p>
        </w:tc>
        <w:tc>
          <w:tcPr>
            <w:tcW w:w="585" w:type="dxa"/>
            <w:tcBorders>
              <w:top w:val="single" w:sz="4" w:space="0" w:color="auto"/>
              <w:left w:val="single" w:sz="4" w:space="0" w:color="auto"/>
              <w:bottom w:val="single" w:sz="4" w:space="0" w:color="auto"/>
              <w:right w:val="single" w:sz="4" w:space="0" w:color="auto"/>
            </w:tcBorders>
            <w:vAlign w:val="center"/>
          </w:tcPr>
          <w:p w14:paraId="048CCDD2" w14:textId="41764708"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C09CAD" w14:textId="366E6AE5" w:rsidR="006625C5" w:rsidRDefault="00273148" w:rsidP="006625C5">
            <w:pPr>
              <w:widowControl/>
              <w:jc w:val="center"/>
              <w:rPr>
                <w:bCs/>
                <w:color w:val="FF0000"/>
                <w:kern w:val="0"/>
                <w:sz w:val="24"/>
                <w:szCs w:val="24"/>
              </w:rPr>
            </w:pPr>
            <w:r>
              <w:rPr>
                <w:rFonts w:hint="eastAsia"/>
              </w:rPr>
              <w:t xml:space="preserve">　</w:t>
            </w:r>
          </w:p>
        </w:tc>
      </w:tr>
      <w:tr w:rsidR="006625C5" w:rsidRPr="0067026B" w14:paraId="0F26FF11"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349C8B5"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70A5ABA1"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B644A3" w14:textId="73B84023" w:rsidR="006625C5" w:rsidRPr="00255FEB" w:rsidRDefault="006625C5" w:rsidP="006625C5">
            <w:pPr>
              <w:widowControl/>
              <w:jc w:val="center"/>
              <w:rPr>
                <w:color w:val="FF0000"/>
                <w:kern w:val="0"/>
                <w:sz w:val="24"/>
                <w:szCs w:val="24"/>
              </w:rPr>
            </w:pPr>
            <w:r>
              <w:rPr>
                <w:rFonts w:hint="eastAsia"/>
                <w:color w:val="333333"/>
              </w:rPr>
              <w:t>35</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73F283" w14:textId="2F4876B1" w:rsidR="006625C5" w:rsidRPr="00273148" w:rsidRDefault="00273148" w:rsidP="006625C5">
            <w:pPr>
              <w:widowControl/>
              <w:jc w:val="center"/>
            </w:pPr>
            <w:r w:rsidRPr="00273148">
              <w:t>EUROPEAN JOURNAL OF APPLIED MATHEMATICS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2B6880" w14:textId="70C42849" w:rsidR="006625C5" w:rsidRDefault="00273148" w:rsidP="006625C5">
            <w:pPr>
              <w:widowControl/>
              <w:jc w:val="center"/>
              <w:rPr>
                <w:color w:val="FF0000"/>
                <w:kern w:val="0"/>
                <w:sz w:val="24"/>
                <w:szCs w:val="24"/>
              </w:rPr>
            </w:pPr>
            <w:r>
              <w:rPr>
                <w:rFonts w:hint="eastAsia"/>
                <w:color w:val="333333"/>
              </w:rPr>
              <w:t>三</w:t>
            </w:r>
            <w:r>
              <w:rPr>
                <w:color w:val="333333"/>
              </w:rPr>
              <w:t>/0.964</w:t>
            </w:r>
          </w:p>
        </w:tc>
        <w:tc>
          <w:tcPr>
            <w:tcW w:w="585" w:type="dxa"/>
            <w:tcBorders>
              <w:top w:val="single" w:sz="4" w:space="0" w:color="auto"/>
              <w:left w:val="single" w:sz="4" w:space="0" w:color="auto"/>
              <w:bottom w:val="single" w:sz="4" w:space="0" w:color="auto"/>
              <w:right w:val="single" w:sz="4" w:space="0" w:color="auto"/>
            </w:tcBorders>
            <w:vAlign w:val="center"/>
          </w:tcPr>
          <w:p w14:paraId="6454D954" w14:textId="32B2F237"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25BC3" w14:textId="598E4B3E"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u w:val="single"/>
              </w:rPr>
              <w:t>种。</w:t>
            </w:r>
            <w:r>
              <w:rPr>
                <w:rFonts w:hint="eastAsia"/>
                <w:sz w:val="18"/>
                <w:szCs w:val="18"/>
              </w:rPr>
              <w:t>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684DBDB1"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5E230B78"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17BF0D6"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D2E6FC" w14:textId="70610EBC" w:rsidR="006625C5" w:rsidRPr="00255FEB" w:rsidRDefault="006625C5" w:rsidP="006625C5">
            <w:pPr>
              <w:widowControl/>
              <w:jc w:val="center"/>
              <w:rPr>
                <w:color w:val="FF0000"/>
                <w:kern w:val="0"/>
                <w:sz w:val="24"/>
                <w:szCs w:val="24"/>
              </w:rPr>
            </w:pPr>
            <w:r>
              <w:rPr>
                <w:rFonts w:hint="eastAsia"/>
                <w:color w:val="333333"/>
              </w:rPr>
              <w:t>36</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F40F96" w14:textId="52DCE1F4" w:rsidR="006625C5" w:rsidRPr="00273148" w:rsidRDefault="00273148" w:rsidP="006625C5">
            <w:pPr>
              <w:widowControl/>
              <w:jc w:val="center"/>
            </w:pPr>
            <w:r w:rsidRPr="00273148">
              <w:t>EUROPEAN JOURNAL OF COMBINATORICS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06E21E" w14:textId="4F4AA658" w:rsidR="006625C5" w:rsidRDefault="00273148" w:rsidP="006625C5">
            <w:pPr>
              <w:widowControl/>
              <w:jc w:val="center"/>
              <w:rPr>
                <w:color w:val="FF0000"/>
                <w:kern w:val="0"/>
                <w:sz w:val="24"/>
                <w:szCs w:val="24"/>
              </w:rPr>
            </w:pPr>
            <w:r>
              <w:rPr>
                <w:rFonts w:hint="eastAsia"/>
                <w:color w:val="333333"/>
              </w:rPr>
              <w:t>三</w:t>
            </w:r>
            <w:r>
              <w:rPr>
                <w:color w:val="333333"/>
              </w:rPr>
              <w:t>/0.788</w:t>
            </w:r>
          </w:p>
        </w:tc>
        <w:tc>
          <w:tcPr>
            <w:tcW w:w="585" w:type="dxa"/>
            <w:tcBorders>
              <w:top w:val="single" w:sz="4" w:space="0" w:color="auto"/>
              <w:left w:val="single" w:sz="4" w:space="0" w:color="auto"/>
              <w:bottom w:val="single" w:sz="4" w:space="0" w:color="auto"/>
              <w:right w:val="single" w:sz="4" w:space="0" w:color="auto"/>
            </w:tcBorders>
            <w:vAlign w:val="center"/>
          </w:tcPr>
          <w:p w14:paraId="281D7B5B" w14:textId="0783847F"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121F77" w14:textId="24D37030"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rPr>
              <w:t>种。参考国内部分一流学科院校标准，本刊是二级学科的权威期刊，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0D8D02F0"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69B6A14E"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E572200"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C02CB9" w14:textId="3BA1D70D" w:rsidR="006625C5" w:rsidRPr="00255FEB" w:rsidRDefault="006625C5" w:rsidP="006625C5">
            <w:pPr>
              <w:widowControl/>
              <w:jc w:val="center"/>
              <w:rPr>
                <w:color w:val="FF0000"/>
                <w:kern w:val="0"/>
                <w:sz w:val="24"/>
                <w:szCs w:val="24"/>
              </w:rPr>
            </w:pPr>
            <w:r>
              <w:rPr>
                <w:rFonts w:hint="eastAsia"/>
                <w:color w:val="333333"/>
              </w:rPr>
              <w:t>37</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807D10" w14:textId="320B4FF7" w:rsidR="006625C5" w:rsidRPr="00273148" w:rsidRDefault="00273148" w:rsidP="006625C5">
            <w:pPr>
              <w:widowControl/>
              <w:jc w:val="center"/>
            </w:pPr>
            <w:r w:rsidRPr="00273148">
              <w:t>FINITE ELEMENTS IN ANALYSIS AND DESIGN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4AB013" w14:textId="171837C4" w:rsidR="006625C5" w:rsidRDefault="00273148" w:rsidP="006625C5">
            <w:pPr>
              <w:widowControl/>
              <w:jc w:val="center"/>
              <w:rPr>
                <w:color w:val="FF0000"/>
                <w:kern w:val="0"/>
                <w:sz w:val="24"/>
                <w:szCs w:val="24"/>
              </w:rPr>
            </w:pPr>
            <w:r>
              <w:rPr>
                <w:rFonts w:hint="eastAsia"/>
                <w:color w:val="333333"/>
              </w:rPr>
              <w:t>二</w:t>
            </w:r>
            <w:r>
              <w:rPr>
                <w:color w:val="333333"/>
              </w:rPr>
              <w:t>/2.196</w:t>
            </w:r>
          </w:p>
        </w:tc>
        <w:tc>
          <w:tcPr>
            <w:tcW w:w="585" w:type="dxa"/>
            <w:tcBorders>
              <w:top w:val="single" w:sz="4" w:space="0" w:color="auto"/>
              <w:left w:val="single" w:sz="4" w:space="0" w:color="auto"/>
              <w:bottom w:val="single" w:sz="4" w:space="0" w:color="auto"/>
              <w:right w:val="single" w:sz="4" w:space="0" w:color="auto"/>
            </w:tcBorders>
            <w:vAlign w:val="center"/>
          </w:tcPr>
          <w:p w14:paraId="62517389" w14:textId="436C0160"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CA362B" w14:textId="0A07F556" w:rsidR="006625C5" w:rsidRDefault="006625C5" w:rsidP="006625C5">
            <w:pPr>
              <w:widowControl/>
              <w:jc w:val="center"/>
              <w:rPr>
                <w:bCs/>
                <w:color w:val="FF0000"/>
                <w:kern w:val="0"/>
                <w:sz w:val="24"/>
                <w:szCs w:val="24"/>
              </w:rPr>
            </w:pPr>
          </w:p>
        </w:tc>
      </w:tr>
      <w:tr w:rsidR="006625C5" w:rsidRPr="0067026B" w14:paraId="7AA8C8CB"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3B43AEDF"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E986BF1"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71C89B" w14:textId="4BE9785A" w:rsidR="006625C5" w:rsidRPr="00255FEB" w:rsidRDefault="006625C5" w:rsidP="006625C5">
            <w:pPr>
              <w:widowControl/>
              <w:jc w:val="center"/>
              <w:rPr>
                <w:color w:val="FF0000"/>
                <w:kern w:val="0"/>
                <w:sz w:val="24"/>
                <w:szCs w:val="24"/>
              </w:rPr>
            </w:pPr>
            <w:r>
              <w:rPr>
                <w:rFonts w:hint="eastAsia"/>
                <w:color w:val="333333"/>
              </w:rPr>
              <w:t>38</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29A3CC" w14:textId="232BFDAF" w:rsidR="006625C5" w:rsidRPr="00273148" w:rsidRDefault="00273148" w:rsidP="006625C5">
            <w:pPr>
              <w:widowControl/>
              <w:jc w:val="center"/>
            </w:pPr>
            <w:r w:rsidRPr="00273148">
              <w:t>FINITE FIELDS AND THEIR APPLICATIONS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7D9982" w14:textId="6E22C1C1" w:rsidR="006625C5" w:rsidRDefault="00273148" w:rsidP="006625C5">
            <w:pPr>
              <w:widowControl/>
              <w:jc w:val="center"/>
              <w:rPr>
                <w:color w:val="FF0000"/>
                <w:kern w:val="0"/>
                <w:sz w:val="24"/>
                <w:szCs w:val="24"/>
              </w:rPr>
            </w:pPr>
            <w:r>
              <w:rPr>
                <w:rFonts w:hint="eastAsia"/>
                <w:color w:val="333333"/>
              </w:rPr>
              <w:t>二</w:t>
            </w:r>
            <w:r>
              <w:rPr>
                <w:color w:val="333333"/>
              </w:rPr>
              <w:t>/1.061</w:t>
            </w:r>
          </w:p>
        </w:tc>
        <w:tc>
          <w:tcPr>
            <w:tcW w:w="585" w:type="dxa"/>
            <w:tcBorders>
              <w:top w:val="single" w:sz="4" w:space="0" w:color="auto"/>
              <w:left w:val="single" w:sz="4" w:space="0" w:color="auto"/>
              <w:bottom w:val="single" w:sz="4" w:space="0" w:color="auto"/>
              <w:right w:val="single" w:sz="4" w:space="0" w:color="auto"/>
            </w:tcBorders>
            <w:vAlign w:val="center"/>
          </w:tcPr>
          <w:p w14:paraId="1576E63F" w14:textId="4FAFC1CD"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6BC672" w14:textId="42E383EF" w:rsidR="006625C5" w:rsidRDefault="00273148" w:rsidP="006625C5">
            <w:pPr>
              <w:widowControl/>
              <w:jc w:val="center"/>
              <w:rPr>
                <w:bCs/>
                <w:color w:val="FF0000"/>
                <w:kern w:val="0"/>
                <w:sz w:val="24"/>
                <w:szCs w:val="24"/>
              </w:rPr>
            </w:pPr>
            <w:r>
              <w:rPr>
                <w:rFonts w:hint="eastAsia"/>
              </w:rPr>
              <w:t xml:space="preserve">　</w:t>
            </w:r>
          </w:p>
        </w:tc>
      </w:tr>
      <w:tr w:rsidR="006625C5" w:rsidRPr="0067026B" w14:paraId="2BB3E42C"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087C224"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732F9553"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807E7A" w14:textId="77EF7EE1" w:rsidR="006625C5" w:rsidRPr="00255FEB" w:rsidRDefault="006625C5" w:rsidP="006625C5">
            <w:pPr>
              <w:widowControl/>
              <w:jc w:val="center"/>
              <w:rPr>
                <w:color w:val="FF0000"/>
                <w:kern w:val="0"/>
                <w:sz w:val="24"/>
                <w:szCs w:val="24"/>
              </w:rPr>
            </w:pPr>
            <w:r>
              <w:rPr>
                <w:rFonts w:hint="eastAsia"/>
                <w:color w:val="333333"/>
              </w:rPr>
              <w:t>39</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80CDEE" w14:textId="5AD31FF8" w:rsidR="006625C5" w:rsidRPr="00273148" w:rsidRDefault="00273148" w:rsidP="006625C5">
            <w:pPr>
              <w:widowControl/>
              <w:jc w:val="center"/>
            </w:pPr>
            <w:r w:rsidRPr="00273148">
              <w:t>FRACTIONAL CALCULUS AND APPLIED ANALYSIS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692BD5" w14:textId="608C970E" w:rsidR="006625C5" w:rsidRDefault="00273148" w:rsidP="006625C5">
            <w:pPr>
              <w:widowControl/>
              <w:jc w:val="center"/>
              <w:rPr>
                <w:color w:val="FF0000"/>
                <w:kern w:val="0"/>
                <w:sz w:val="24"/>
                <w:szCs w:val="24"/>
              </w:rPr>
            </w:pPr>
            <w:r>
              <w:rPr>
                <w:rFonts w:hint="eastAsia"/>
                <w:color w:val="333333"/>
              </w:rPr>
              <w:t>一</w:t>
            </w:r>
            <w:r>
              <w:rPr>
                <w:color w:val="333333"/>
              </w:rPr>
              <w:t>/2.382</w:t>
            </w:r>
          </w:p>
        </w:tc>
        <w:tc>
          <w:tcPr>
            <w:tcW w:w="585" w:type="dxa"/>
            <w:tcBorders>
              <w:top w:val="single" w:sz="4" w:space="0" w:color="auto"/>
              <w:left w:val="single" w:sz="4" w:space="0" w:color="auto"/>
              <w:bottom w:val="single" w:sz="4" w:space="0" w:color="auto"/>
              <w:right w:val="single" w:sz="4" w:space="0" w:color="auto"/>
            </w:tcBorders>
            <w:vAlign w:val="center"/>
          </w:tcPr>
          <w:p w14:paraId="70C35455" w14:textId="6DA68964"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72570" w14:textId="5D46F3FA" w:rsidR="006625C5" w:rsidRDefault="00273148" w:rsidP="006625C5">
            <w:pPr>
              <w:widowControl/>
              <w:jc w:val="center"/>
              <w:rPr>
                <w:bCs/>
                <w:color w:val="FF0000"/>
                <w:kern w:val="0"/>
                <w:sz w:val="24"/>
                <w:szCs w:val="24"/>
              </w:rPr>
            </w:pPr>
            <w:r>
              <w:rPr>
                <w:rFonts w:hint="eastAsia"/>
              </w:rPr>
              <w:t xml:space="preserve">　</w:t>
            </w:r>
          </w:p>
        </w:tc>
      </w:tr>
      <w:tr w:rsidR="006625C5" w:rsidRPr="0067026B" w14:paraId="3D7156C8"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3C3A0693"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91B0833"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165B5A" w14:textId="51B24BA1" w:rsidR="006625C5" w:rsidRPr="00255FEB" w:rsidRDefault="006625C5" w:rsidP="006625C5">
            <w:pPr>
              <w:widowControl/>
              <w:jc w:val="center"/>
              <w:rPr>
                <w:color w:val="FF0000"/>
                <w:kern w:val="0"/>
                <w:sz w:val="24"/>
                <w:szCs w:val="24"/>
              </w:rPr>
            </w:pPr>
            <w:r>
              <w:rPr>
                <w:rFonts w:hint="eastAsia"/>
                <w:color w:val="333333"/>
              </w:rPr>
              <w:t>40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BB68D5" w14:textId="11A0A602" w:rsidR="006625C5" w:rsidRPr="00273148" w:rsidRDefault="00273148" w:rsidP="006625C5">
            <w:pPr>
              <w:widowControl/>
              <w:jc w:val="center"/>
            </w:pPr>
            <w:r w:rsidRPr="00273148">
              <w:t>INDIANA UNIVERSITY MATHEMATICS JOURNAL</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B184C0" w14:textId="51E0EF1A" w:rsidR="006625C5" w:rsidRDefault="00273148" w:rsidP="006625C5">
            <w:pPr>
              <w:widowControl/>
              <w:jc w:val="center"/>
              <w:rPr>
                <w:color w:val="FF0000"/>
                <w:kern w:val="0"/>
                <w:sz w:val="24"/>
                <w:szCs w:val="24"/>
              </w:rPr>
            </w:pPr>
            <w:r>
              <w:rPr>
                <w:rFonts w:hint="eastAsia"/>
                <w:color w:val="333333"/>
              </w:rPr>
              <w:t>二</w:t>
            </w:r>
            <w:r>
              <w:rPr>
                <w:color w:val="333333"/>
              </w:rPr>
              <w:t>/0.929</w:t>
            </w:r>
          </w:p>
        </w:tc>
        <w:tc>
          <w:tcPr>
            <w:tcW w:w="585" w:type="dxa"/>
            <w:tcBorders>
              <w:top w:val="single" w:sz="4" w:space="0" w:color="auto"/>
              <w:left w:val="single" w:sz="4" w:space="0" w:color="auto"/>
              <w:bottom w:val="single" w:sz="4" w:space="0" w:color="auto"/>
              <w:right w:val="single" w:sz="4" w:space="0" w:color="auto"/>
            </w:tcBorders>
            <w:vAlign w:val="center"/>
          </w:tcPr>
          <w:p w14:paraId="6A3E9DA1" w14:textId="16BE35E5"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20832" w14:textId="498D9FD1" w:rsidR="006625C5" w:rsidRDefault="00273148" w:rsidP="006625C5">
            <w:pPr>
              <w:widowControl/>
              <w:jc w:val="center"/>
              <w:rPr>
                <w:bCs/>
                <w:color w:val="FF0000"/>
                <w:kern w:val="0"/>
                <w:sz w:val="24"/>
                <w:szCs w:val="24"/>
              </w:rPr>
            </w:pPr>
            <w:r>
              <w:rPr>
                <w:rFonts w:hint="eastAsia"/>
              </w:rPr>
              <w:t xml:space="preserve">　</w:t>
            </w:r>
          </w:p>
        </w:tc>
      </w:tr>
      <w:tr w:rsidR="006625C5" w:rsidRPr="0067026B" w14:paraId="6B75D644"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59074CC0"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8184183"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95F750" w14:textId="4EE5A162" w:rsidR="006625C5" w:rsidRPr="00255FEB" w:rsidRDefault="006625C5" w:rsidP="006625C5">
            <w:pPr>
              <w:widowControl/>
              <w:jc w:val="center"/>
              <w:rPr>
                <w:color w:val="FF0000"/>
                <w:kern w:val="0"/>
                <w:sz w:val="24"/>
                <w:szCs w:val="24"/>
              </w:rPr>
            </w:pPr>
            <w:r>
              <w:rPr>
                <w:rFonts w:hint="eastAsia"/>
                <w:color w:val="333333"/>
              </w:rPr>
              <w:t>41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3D7ECC" w14:textId="53D30E68" w:rsidR="006625C5" w:rsidRPr="00273148" w:rsidRDefault="00273148" w:rsidP="006625C5">
            <w:pPr>
              <w:widowControl/>
              <w:jc w:val="center"/>
            </w:pPr>
            <w:r w:rsidRPr="00273148">
              <w:t>INTEGRAL EQUATIONS AND OPERATOR THEORY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361D92" w14:textId="22090699" w:rsidR="006625C5" w:rsidRDefault="00273148" w:rsidP="006625C5">
            <w:pPr>
              <w:widowControl/>
              <w:jc w:val="center"/>
              <w:rPr>
                <w:color w:val="FF0000"/>
                <w:kern w:val="0"/>
                <w:sz w:val="24"/>
                <w:szCs w:val="24"/>
              </w:rPr>
            </w:pPr>
            <w:r>
              <w:rPr>
                <w:rFonts w:hint="eastAsia"/>
                <w:color w:val="333333"/>
              </w:rPr>
              <w:t>三</w:t>
            </w:r>
            <w:r>
              <w:rPr>
                <w:color w:val="333333"/>
              </w:rPr>
              <w:t>/0.793</w:t>
            </w:r>
          </w:p>
        </w:tc>
        <w:tc>
          <w:tcPr>
            <w:tcW w:w="585" w:type="dxa"/>
            <w:tcBorders>
              <w:top w:val="single" w:sz="4" w:space="0" w:color="auto"/>
              <w:left w:val="single" w:sz="4" w:space="0" w:color="auto"/>
              <w:bottom w:val="single" w:sz="4" w:space="0" w:color="auto"/>
              <w:right w:val="single" w:sz="4" w:space="0" w:color="auto"/>
            </w:tcBorders>
            <w:vAlign w:val="center"/>
          </w:tcPr>
          <w:p w14:paraId="6E192C20" w14:textId="2052C2A1"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BEA968" w14:textId="5318D62F"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rPr>
              <w:t>种。参考国内部分一流学科院校标准，本刊是二级学科的权威期刊，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36602616"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3CE1B7D1"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3A55B0CE"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6CAD8D" w14:textId="71C781D5" w:rsidR="006625C5" w:rsidRPr="00255FEB" w:rsidRDefault="006625C5" w:rsidP="006625C5">
            <w:pPr>
              <w:widowControl/>
              <w:jc w:val="center"/>
              <w:rPr>
                <w:color w:val="FF0000"/>
                <w:kern w:val="0"/>
                <w:sz w:val="24"/>
                <w:szCs w:val="24"/>
              </w:rPr>
            </w:pPr>
            <w:r>
              <w:rPr>
                <w:rFonts w:hint="eastAsia"/>
                <w:color w:val="333333"/>
              </w:rPr>
              <w:t>42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4A9E1D" w14:textId="032702A9" w:rsidR="006625C5" w:rsidRPr="00273148" w:rsidRDefault="00273148" w:rsidP="006625C5">
            <w:pPr>
              <w:widowControl/>
              <w:jc w:val="center"/>
            </w:pPr>
            <w:r w:rsidRPr="00273148">
              <w:t>INTERNATIONAL JOURNAL FOR NUMERICAL METHODS IN ENGINEERING</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A09899" w14:textId="32EB0DFB" w:rsidR="006625C5" w:rsidRDefault="00273148" w:rsidP="006625C5">
            <w:pPr>
              <w:widowControl/>
              <w:jc w:val="center"/>
              <w:rPr>
                <w:color w:val="FF0000"/>
                <w:kern w:val="0"/>
                <w:sz w:val="24"/>
                <w:szCs w:val="24"/>
              </w:rPr>
            </w:pPr>
            <w:r>
              <w:rPr>
                <w:rFonts w:hint="eastAsia"/>
                <w:color w:val="333333"/>
              </w:rPr>
              <w:t>二</w:t>
            </w:r>
            <w:r>
              <w:rPr>
                <w:color w:val="333333"/>
              </w:rPr>
              <w:t>/2.284</w:t>
            </w:r>
          </w:p>
        </w:tc>
        <w:tc>
          <w:tcPr>
            <w:tcW w:w="585" w:type="dxa"/>
            <w:tcBorders>
              <w:top w:val="single" w:sz="4" w:space="0" w:color="auto"/>
              <w:left w:val="single" w:sz="4" w:space="0" w:color="auto"/>
              <w:bottom w:val="single" w:sz="4" w:space="0" w:color="auto"/>
              <w:right w:val="single" w:sz="4" w:space="0" w:color="auto"/>
            </w:tcBorders>
            <w:vAlign w:val="center"/>
          </w:tcPr>
          <w:p w14:paraId="490B0C29" w14:textId="2CE60DE0"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E4DEC" w14:textId="2794C01B" w:rsidR="006625C5" w:rsidRDefault="00273148" w:rsidP="006625C5">
            <w:pPr>
              <w:widowControl/>
              <w:jc w:val="center"/>
              <w:rPr>
                <w:bCs/>
                <w:color w:val="FF0000"/>
                <w:kern w:val="0"/>
                <w:sz w:val="24"/>
                <w:szCs w:val="24"/>
              </w:rPr>
            </w:pPr>
            <w:r>
              <w:rPr>
                <w:rFonts w:hint="eastAsia"/>
              </w:rPr>
              <w:t xml:space="preserve">　</w:t>
            </w:r>
          </w:p>
        </w:tc>
      </w:tr>
      <w:tr w:rsidR="006625C5" w:rsidRPr="0067026B" w14:paraId="146C17A1"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D405096"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77604E99"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B4480E" w14:textId="1928DBCD" w:rsidR="006625C5" w:rsidRPr="00255FEB" w:rsidRDefault="006625C5" w:rsidP="006625C5">
            <w:pPr>
              <w:widowControl/>
              <w:jc w:val="center"/>
              <w:rPr>
                <w:color w:val="FF0000"/>
                <w:kern w:val="0"/>
                <w:sz w:val="24"/>
                <w:szCs w:val="24"/>
              </w:rPr>
            </w:pPr>
            <w:r>
              <w:rPr>
                <w:rFonts w:hint="eastAsia"/>
                <w:color w:val="333333"/>
              </w:rPr>
              <w:t>43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3D2052" w14:textId="71EA0F1F" w:rsidR="006625C5" w:rsidRPr="00273148" w:rsidRDefault="00273148" w:rsidP="006625C5">
            <w:pPr>
              <w:widowControl/>
              <w:jc w:val="center"/>
            </w:pPr>
            <w:r w:rsidRPr="00273148">
              <w:t>INTERNATIONAL MATHEMATICS RESEARCH NOTICES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0DBE75" w14:textId="2D8283D6" w:rsidR="006625C5" w:rsidRDefault="00273148" w:rsidP="006625C5">
            <w:pPr>
              <w:widowControl/>
              <w:jc w:val="center"/>
              <w:rPr>
                <w:color w:val="FF0000"/>
                <w:kern w:val="0"/>
                <w:sz w:val="24"/>
                <w:szCs w:val="24"/>
              </w:rPr>
            </w:pPr>
            <w:r>
              <w:rPr>
                <w:rFonts w:hint="eastAsia"/>
                <w:color w:val="333333"/>
              </w:rPr>
              <w:t>二</w:t>
            </w:r>
            <w:r>
              <w:rPr>
                <w:color w:val="333333"/>
              </w:rPr>
              <w:t>/1.033</w:t>
            </w:r>
          </w:p>
        </w:tc>
        <w:tc>
          <w:tcPr>
            <w:tcW w:w="585" w:type="dxa"/>
            <w:tcBorders>
              <w:top w:val="single" w:sz="4" w:space="0" w:color="auto"/>
              <w:left w:val="single" w:sz="4" w:space="0" w:color="auto"/>
              <w:bottom w:val="single" w:sz="4" w:space="0" w:color="auto"/>
              <w:right w:val="single" w:sz="4" w:space="0" w:color="auto"/>
            </w:tcBorders>
            <w:vAlign w:val="center"/>
          </w:tcPr>
          <w:p w14:paraId="09507216" w14:textId="76DCF2F0"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3578E7" w14:textId="400CE981" w:rsidR="006625C5" w:rsidRDefault="00273148" w:rsidP="006625C5">
            <w:pPr>
              <w:widowControl/>
              <w:jc w:val="center"/>
              <w:rPr>
                <w:bCs/>
                <w:color w:val="FF0000"/>
                <w:kern w:val="0"/>
                <w:sz w:val="24"/>
                <w:szCs w:val="24"/>
              </w:rPr>
            </w:pPr>
            <w:r>
              <w:rPr>
                <w:rFonts w:hint="eastAsia"/>
              </w:rPr>
              <w:t xml:space="preserve">　</w:t>
            </w:r>
          </w:p>
        </w:tc>
      </w:tr>
      <w:tr w:rsidR="006625C5" w:rsidRPr="0067026B" w14:paraId="72D7C76D"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6FD38509"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0A3AC33"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11D2CE" w14:textId="69E33D1C" w:rsidR="006625C5" w:rsidRPr="00255FEB" w:rsidRDefault="006625C5" w:rsidP="006625C5">
            <w:pPr>
              <w:widowControl/>
              <w:jc w:val="center"/>
              <w:rPr>
                <w:color w:val="FF0000"/>
                <w:kern w:val="0"/>
                <w:sz w:val="24"/>
                <w:szCs w:val="24"/>
              </w:rPr>
            </w:pPr>
            <w:r>
              <w:rPr>
                <w:rFonts w:hint="eastAsia"/>
                <w:color w:val="333333"/>
              </w:rPr>
              <w:t>44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0FE1B" w14:textId="1B93C1A5" w:rsidR="006625C5" w:rsidRPr="00273148" w:rsidRDefault="00273148" w:rsidP="006625C5">
            <w:pPr>
              <w:widowControl/>
              <w:jc w:val="center"/>
            </w:pPr>
            <w:r w:rsidRPr="00273148">
              <w:t>INVERSE PROBLEMS AND IMAGING</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B12069" w14:textId="4EC5C8A3" w:rsidR="006625C5" w:rsidRDefault="00273148" w:rsidP="006625C5">
            <w:pPr>
              <w:widowControl/>
              <w:jc w:val="center"/>
              <w:rPr>
                <w:color w:val="FF0000"/>
                <w:kern w:val="0"/>
                <w:sz w:val="24"/>
                <w:szCs w:val="24"/>
              </w:rPr>
            </w:pPr>
            <w:r>
              <w:rPr>
                <w:rFonts w:hint="eastAsia"/>
                <w:color w:val="333333"/>
              </w:rPr>
              <w:t>三</w:t>
            </w:r>
            <w:r>
              <w:rPr>
                <w:color w:val="333333"/>
              </w:rPr>
              <w:t>/1.17</w:t>
            </w:r>
          </w:p>
        </w:tc>
        <w:tc>
          <w:tcPr>
            <w:tcW w:w="585" w:type="dxa"/>
            <w:tcBorders>
              <w:top w:val="single" w:sz="4" w:space="0" w:color="auto"/>
              <w:left w:val="single" w:sz="4" w:space="0" w:color="auto"/>
              <w:bottom w:val="single" w:sz="4" w:space="0" w:color="auto"/>
              <w:right w:val="single" w:sz="4" w:space="0" w:color="auto"/>
            </w:tcBorders>
            <w:vAlign w:val="center"/>
          </w:tcPr>
          <w:p w14:paraId="22352461" w14:textId="16B3D6A6"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C1549C" w14:textId="78071031"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u w:val="single"/>
              </w:rPr>
              <w:t>种。</w:t>
            </w:r>
            <w:r>
              <w:rPr>
                <w:rFonts w:hint="eastAsia"/>
                <w:sz w:val="18"/>
                <w:szCs w:val="18"/>
              </w:rPr>
              <w:t>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4EDFC6E6"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1D27F931"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18F939C"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C1E941A" w14:textId="30018446" w:rsidR="006625C5" w:rsidRPr="00255FEB" w:rsidRDefault="006625C5" w:rsidP="006625C5">
            <w:pPr>
              <w:widowControl/>
              <w:jc w:val="center"/>
              <w:rPr>
                <w:color w:val="FF0000"/>
                <w:kern w:val="0"/>
                <w:sz w:val="24"/>
                <w:szCs w:val="24"/>
              </w:rPr>
            </w:pPr>
            <w:r>
              <w:rPr>
                <w:rFonts w:hint="eastAsia"/>
                <w:color w:val="333333"/>
              </w:rPr>
              <w:t>45</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246769" w14:textId="47B2B2CF" w:rsidR="006625C5" w:rsidRPr="00273148" w:rsidRDefault="00273148" w:rsidP="006625C5">
            <w:pPr>
              <w:widowControl/>
              <w:jc w:val="center"/>
            </w:pPr>
            <w:r w:rsidRPr="00273148">
              <w:t>IRANIAN JOURNAL OF FUZZY SYSTEMS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A0094C" w14:textId="0F650F37" w:rsidR="006625C5" w:rsidRDefault="00273148" w:rsidP="006625C5">
            <w:pPr>
              <w:widowControl/>
              <w:jc w:val="center"/>
              <w:rPr>
                <w:color w:val="FF0000"/>
                <w:kern w:val="0"/>
                <w:sz w:val="24"/>
                <w:szCs w:val="24"/>
              </w:rPr>
            </w:pPr>
            <w:r>
              <w:rPr>
                <w:rFonts w:hint="eastAsia"/>
                <w:color w:val="333333"/>
              </w:rPr>
              <w:t>三</w:t>
            </w:r>
            <w:r>
              <w:rPr>
                <w:color w:val="333333"/>
              </w:rPr>
              <w:t>/0.737</w:t>
            </w:r>
          </w:p>
        </w:tc>
        <w:tc>
          <w:tcPr>
            <w:tcW w:w="585" w:type="dxa"/>
            <w:tcBorders>
              <w:top w:val="single" w:sz="4" w:space="0" w:color="auto"/>
              <w:left w:val="single" w:sz="4" w:space="0" w:color="auto"/>
              <w:bottom w:val="single" w:sz="4" w:space="0" w:color="auto"/>
              <w:right w:val="single" w:sz="4" w:space="0" w:color="auto"/>
            </w:tcBorders>
            <w:vAlign w:val="center"/>
          </w:tcPr>
          <w:p w14:paraId="4591A6DD" w14:textId="6FA6DCC9"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BB48AB" w14:textId="03F71E18"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rPr>
              <w:t>种。参考国内部分一流学科院校标准，本刊是二级学科的权威期刊，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79C14940"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E8FCDC2"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6DD5915F"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36DA21" w14:textId="3FC50AA6" w:rsidR="006625C5" w:rsidRPr="00255FEB" w:rsidRDefault="006625C5" w:rsidP="006625C5">
            <w:pPr>
              <w:widowControl/>
              <w:jc w:val="center"/>
              <w:rPr>
                <w:color w:val="FF0000"/>
                <w:kern w:val="0"/>
                <w:sz w:val="24"/>
                <w:szCs w:val="24"/>
              </w:rPr>
            </w:pPr>
            <w:r>
              <w:rPr>
                <w:rFonts w:hint="eastAsia"/>
                <w:color w:val="333333"/>
              </w:rPr>
              <w:t>46</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5AFE21" w14:textId="0488E2E6" w:rsidR="006625C5" w:rsidRPr="00273148" w:rsidRDefault="00273148" w:rsidP="006625C5">
            <w:pPr>
              <w:widowControl/>
              <w:jc w:val="center"/>
            </w:pPr>
            <w:r w:rsidRPr="00273148">
              <w:t>ISRAEL JOURNAL OF MATHEMATICS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D3FF2D" w14:textId="3541B3A7" w:rsidR="006625C5" w:rsidRDefault="00273148" w:rsidP="006625C5">
            <w:pPr>
              <w:widowControl/>
              <w:jc w:val="center"/>
              <w:rPr>
                <w:color w:val="FF0000"/>
                <w:kern w:val="0"/>
                <w:sz w:val="24"/>
                <w:szCs w:val="24"/>
              </w:rPr>
            </w:pPr>
            <w:r>
              <w:rPr>
                <w:rFonts w:hint="eastAsia"/>
                <w:color w:val="333333"/>
              </w:rPr>
              <w:t>三</w:t>
            </w:r>
            <w:r>
              <w:rPr>
                <w:color w:val="333333"/>
              </w:rPr>
              <w:t>/0.759</w:t>
            </w:r>
          </w:p>
        </w:tc>
        <w:tc>
          <w:tcPr>
            <w:tcW w:w="585" w:type="dxa"/>
            <w:tcBorders>
              <w:top w:val="single" w:sz="4" w:space="0" w:color="auto"/>
              <w:left w:val="single" w:sz="4" w:space="0" w:color="auto"/>
              <w:bottom w:val="single" w:sz="4" w:space="0" w:color="auto"/>
              <w:right w:val="single" w:sz="4" w:space="0" w:color="auto"/>
            </w:tcBorders>
            <w:vAlign w:val="center"/>
          </w:tcPr>
          <w:p w14:paraId="3CF103E4" w14:textId="73DF8EEA"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F118F" w14:textId="7B89B1E6"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rPr>
              <w:t>种。参考国内部分一流学科院校标准，本刊是二级学科的权威期刊，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056A252A"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3CCE0E1C"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48000FE1"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6DFE0F" w14:textId="3595A9B0" w:rsidR="006625C5" w:rsidRPr="00255FEB" w:rsidRDefault="006625C5" w:rsidP="006625C5">
            <w:pPr>
              <w:widowControl/>
              <w:jc w:val="center"/>
              <w:rPr>
                <w:color w:val="FF0000"/>
                <w:kern w:val="0"/>
                <w:sz w:val="24"/>
                <w:szCs w:val="24"/>
              </w:rPr>
            </w:pPr>
            <w:r>
              <w:rPr>
                <w:rFonts w:hint="eastAsia"/>
                <w:color w:val="333333"/>
              </w:rPr>
              <w:t>47</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B85EB1" w14:textId="370AF422" w:rsidR="006625C5" w:rsidRPr="00273148" w:rsidRDefault="00273148" w:rsidP="006625C5">
            <w:pPr>
              <w:widowControl/>
              <w:jc w:val="center"/>
            </w:pPr>
            <w:r w:rsidRPr="00273148">
              <w:t>JOURNAL OF ALGEBRA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156C96" w14:textId="1B358B50" w:rsidR="006625C5" w:rsidRDefault="00273148" w:rsidP="006625C5">
            <w:pPr>
              <w:widowControl/>
              <w:jc w:val="center"/>
              <w:rPr>
                <w:color w:val="FF0000"/>
                <w:kern w:val="0"/>
                <w:sz w:val="24"/>
                <w:szCs w:val="24"/>
              </w:rPr>
            </w:pPr>
            <w:r>
              <w:rPr>
                <w:rFonts w:hint="eastAsia"/>
                <w:color w:val="333333"/>
              </w:rPr>
              <w:t>三</w:t>
            </w:r>
            <w:r>
              <w:rPr>
                <w:color w:val="333333"/>
              </w:rPr>
              <w:t>/0.648</w:t>
            </w:r>
          </w:p>
        </w:tc>
        <w:tc>
          <w:tcPr>
            <w:tcW w:w="585" w:type="dxa"/>
            <w:tcBorders>
              <w:top w:val="single" w:sz="4" w:space="0" w:color="auto"/>
              <w:left w:val="single" w:sz="4" w:space="0" w:color="auto"/>
              <w:bottom w:val="single" w:sz="4" w:space="0" w:color="auto"/>
              <w:right w:val="single" w:sz="4" w:space="0" w:color="auto"/>
            </w:tcBorders>
            <w:vAlign w:val="center"/>
          </w:tcPr>
          <w:p w14:paraId="3BF3B0DA" w14:textId="39F34F80"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D4666D" w14:textId="610CDFA2"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rPr>
              <w:t>种。参考国内部分一流学科院校标准，本刊是二级学科的权威期刊，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54BC13AB"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008310C"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54E89D5"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10A5638" w14:textId="5210D0D9" w:rsidR="006625C5" w:rsidRPr="00255FEB" w:rsidRDefault="006625C5" w:rsidP="006625C5">
            <w:pPr>
              <w:widowControl/>
              <w:jc w:val="center"/>
              <w:rPr>
                <w:color w:val="FF0000"/>
                <w:kern w:val="0"/>
                <w:sz w:val="24"/>
                <w:szCs w:val="24"/>
              </w:rPr>
            </w:pPr>
            <w:r>
              <w:rPr>
                <w:rFonts w:hint="eastAsia"/>
                <w:color w:val="333333"/>
              </w:rPr>
              <w:t>48</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9A71C4" w14:textId="19959F8D" w:rsidR="006625C5" w:rsidRPr="00273148" w:rsidRDefault="00273148" w:rsidP="006625C5">
            <w:pPr>
              <w:widowControl/>
              <w:jc w:val="center"/>
            </w:pPr>
            <w:r w:rsidRPr="00273148">
              <w:t>JOURNAL OF APPROXIMATION THEORY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0B5AB8" w14:textId="12408D9F" w:rsidR="006625C5" w:rsidRDefault="00273148" w:rsidP="006625C5">
            <w:pPr>
              <w:widowControl/>
              <w:jc w:val="center"/>
              <w:rPr>
                <w:color w:val="FF0000"/>
                <w:kern w:val="0"/>
                <w:sz w:val="24"/>
                <w:szCs w:val="24"/>
              </w:rPr>
            </w:pPr>
            <w:r>
              <w:rPr>
                <w:rFonts w:hint="eastAsia"/>
                <w:color w:val="333333"/>
              </w:rPr>
              <w:t>二</w:t>
            </w:r>
            <w:r>
              <w:rPr>
                <w:color w:val="333333"/>
              </w:rPr>
              <w:t>/0.93</w:t>
            </w:r>
          </w:p>
        </w:tc>
        <w:tc>
          <w:tcPr>
            <w:tcW w:w="585" w:type="dxa"/>
            <w:tcBorders>
              <w:top w:val="single" w:sz="4" w:space="0" w:color="auto"/>
              <w:left w:val="single" w:sz="4" w:space="0" w:color="auto"/>
              <w:bottom w:val="single" w:sz="4" w:space="0" w:color="auto"/>
              <w:right w:val="single" w:sz="4" w:space="0" w:color="auto"/>
            </w:tcBorders>
            <w:vAlign w:val="center"/>
          </w:tcPr>
          <w:p w14:paraId="22A4420D" w14:textId="160C94BA"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86B435" w14:textId="2BBF9517" w:rsidR="006625C5" w:rsidRDefault="006625C5" w:rsidP="006625C5">
            <w:pPr>
              <w:widowControl/>
              <w:jc w:val="center"/>
              <w:rPr>
                <w:bCs/>
                <w:color w:val="FF0000"/>
                <w:kern w:val="0"/>
                <w:sz w:val="24"/>
                <w:szCs w:val="24"/>
              </w:rPr>
            </w:pPr>
          </w:p>
        </w:tc>
      </w:tr>
      <w:tr w:rsidR="006625C5" w:rsidRPr="0067026B" w14:paraId="25FBBE20"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372F4E1"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C295FD7"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4E7792" w14:textId="72C1F643" w:rsidR="006625C5" w:rsidRPr="00255FEB" w:rsidRDefault="006625C5" w:rsidP="006625C5">
            <w:pPr>
              <w:widowControl/>
              <w:jc w:val="center"/>
              <w:rPr>
                <w:color w:val="FF0000"/>
                <w:kern w:val="0"/>
                <w:sz w:val="24"/>
                <w:szCs w:val="24"/>
              </w:rPr>
            </w:pPr>
            <w:r>
              <w:rPr>
                <w:rFonts w:hint="eastAsia"/>
                <w:color w:val="333333"/>
              </w:rPr>
              <w:t>49</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4E0C48" w14:textId="457A1D5C" w:rsidR="006625C5" w:rsidRPr="00273148" w:rsidRDefault="00273148" w:rsidP="006625C5">
            <w:pPr>
              <w:widowControl/>
              <w:jc w:val="center"/>
            </w:pPr>
            <w:r w:rsidRPr="00273148">
              <w:t>JOURNAL OF COMBINATORIAL OPTIMIZATION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3A03E4" w14:textId="436E7177" w:rsidR="006625C5" w:rsidRDefault="00273148" w:rsidP="006625C5">
            <w:pPr>
              <w:widowControl/>
              <w:jc w:val="center"/>
              <w:rPr>
                <w:color w:val="FF0000"/>
                <w:kern w:val="0"/>
                <w:sz w:val="24"/>
                <w:szCs w:val="24"/>
              </w:rPr>
            </w:pPr>
            <w:r>
              <w:rPr>
                <w:rFonts w:hint="eastAsia"/>
                <w:color w:val="333333"/>
              </w:rPr>
              <w:t>三</w:t>
            </w:r>
            <w:r>
              <w:rPr>
                <w:color w:val="333333"/>
              </w:rPr>
              <w:t>/1.081</w:t>
            </w:r>
          </w:p>
        </w:tc>
        <w:tc>
          <w:tcPr>
            <w:tcW w:w="585" w:type="dxa"/>
            <w:tcBorders>
              <w:top w:val="single" w:sz="4" w:space="0" w:color="auto"/>
              <w:left w:val="single" w:sz="4" w:space="0" w:color="auto"/>
              <w:bottom w:val="single" w:sz="4" w:space="0" w:color="auto"/>
              <w:right w:val="single" w:sz="4" w:space="0" w:color="auto"/>
            </w:tcBorders>
            <w:vAlign w:val="center"/>
          </w:tcPr>
          <w:p w14:paraId="2CB42496" w14:textId="4E558492"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EC5168" w14:textId="5AE20BC6"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u w:val="single"/>
              </w:rPr>
              <w:t>种。</w:t>
            </w:r>
            <w:r>
              <w:rPr>
                <w:rFonts w:hint="eastAsia"/>
                <w:sz w:val="18"/>
                <w:szCs w:val="18"/>
              </w:rPr>
              <w:t>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7859DAE6"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2BFE8365"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5E03890A"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AD2C2F" w14:textId="078DDD59" w:rsidR="006625C5" w:rsidRPr="00255FEB" w:rsidRDefault="006625C5" w:rsidP="006625C5">
            <w:pPr>
              <w:widowControl/>
              <w:jc w:val="center"/>
              <w:rPr>
                <w:color w:val="FF0000"/>
                <w:kern w:val="0"/>
                <w:sz w:val="24"/>
                <w:szCs w:val="24"/>
              </w:rPr>
            </w:pPr>
            <w:r>
              <w:rPr>
                <w:rFonts w:hint="eastAsia"/>
                <w:color w:val="333333"/>
              </w:rPr>
              <w:t>50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4E1F7" w14:textId="34B2BB01" w:rsidR="006625C5" w:rsidRPr="00273148" w:rsidRDefault="00273148" w:rsidP="006625C5">
            <w:pPr>
              <w:widowControl/>
              <w:jc w:val="center"/>
            </w:pPr>
            <w:r w:rsidRPr="00273148">
              <w:t>JOURNAL OF COMPLEXITY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DD80DF" w14:textId="0DEC3361" w:rsidR="006625C5" w:rsidRDefault="00273148" w:rsidP="006625C5">
            <w:pPr>
              <w:widowControl/>
              <w:jc w:val="center"/>
              <w:rPr>
                <w:color w:val="FF0000"/>
                <w:kern w:val="0"/>
                <w:sz w:val="24"/>
                <w:szCs w:val="24"/>
              </w:rPr>
            </w:pPr>
            <w:r>
              <w:rPr>
                <w:rFonts w:hint="eastAsia"/>
                <w:color w:val="333333"/>
              </w:rPr>
              <w:t>二</w:t>
            </w:r>
            <w:r>
              <w:rPr>
                <w:color w:val="333333"/>
              </w:rPr>
              <w:t>/1.279</w:t>
            </w:r>
          </w:p>
        </w:tc>
        <w:tc>
          <w:tcPr>
            <w:tcW w:w="585" w:type="dxa"/>
            <w:tcBorders>
              <w:top w:val="single" w:sz="4" w:space="0" w:color="auto"/>
              <w:left w:val="single" w:sz="4" w:space="0" w:color="auto"/>
              <w:bottom w:val="single" w:sz="4" w:space="0" w:color="auto"/>
              <w:right w:val="single" w:sz="4" w:space="0" w:color="auto"/>
            </w:tcBorders>
            <w:vAlign w:val="center"/>
          </w:tcPr>
          <w:p w14:paraId="26A5B112" w14:textId="5AABA530"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86D302" w14:textId="715D2D07" w:rsidR="006625C5" w:rsidRDefault="00273148" w:rsidP="006625C5">
            <w:pPr>
              <w:widowControl/>
              <w:jc w:val="center"/>
              <w:rPr>
                <w:bCs/>
                <w:color w:val="FF0000"/>
                <w:kern w:val="0"/>
                <w:sz w:val="24"/>
                <w:szCs w:val="24"/>
              </w:rPr>
            </w:pPr>
            <w:r>
              <w:rPr>
                <w:rFonts w:hint="eastAsia"/>
              </w:rPr>
              <w:t xml:space="preserve">　</w:t>
            </w:r>
          </w:p>
        </w:tc>
      </w:tr>
      <w:tr w:rsidR="006625C5" w:rsidRPr="0067026B" w14:paraId="11FF6A6B"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628DDA2A"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76F75DFD"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DD9FDC" w14:textId="7586898D" w:rsidR="006625C5" w:rsidRPr="00255FEB" w:rsidRDefault="006625C5" w:rsidP="006625C5">
            <w:pPr>
              <w:widowControl/>
              <w:jc w:val="center"/>
              <w:rPr>
                <w:color w:val="FF0000"/>
                <w:kern w:val="0"/>
                <w:sz w:val="24"/>
                <w:szCs w:val="24"/>
              </w:rPr>
            </w:pPr>
            <w:r>
              <w:rPr>
                <w:rFonts w:hint="eastAsia"/>
                <w:color w:val="333333"/>
              </w:rPr>
              <w:t>51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4A7297" w14:textId="57713DC4" w:rsidR="006625C5" w:rsidRPr="00273148" w:rsidRDefault="00273148" w:rsidP="006625C5">
            <w:pPr>
              <w:widowControl/>
              <w:jc w:val="center"/>
            </w:pPr>
            <w:r w:rsidRPr="00273148">
              <w:t>JOURNAL OF COMPUTATIONAL AND APPLIED MATHEMATICS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1B097D" w14:textId="55085973" w:rsidR="006625C5" w:rsidRDefault="00273148" w:rsidP="006625C5">
            <w:pPr>
              <w:widowControl/>
              <w:jc w:val="center"/>
              <w:rPr>
                <w:color w:val="FF0000"/>
                <w:kern w:val="0"/>
                <w:sz w:val="24"/>
                <w:szCs w:val="24"/>
              </w:rPr>
            </w:pPr>
            <w:r>
              <w:rPr>
                <w:rFonts w:hint="eastAsia"/>
                <w:color w:val="333333"/>
              </w:rPr>
              <w:t>二</w:t>
            </w:r>
            <w:r>
              <w:rPr>
                <w:color w:val="333333"/>
              </w:rPr>
              <w:t>/1.439</w:t>
            </w:r>
          </w:p>
        </w:tc>
        <w:tc>
          <w:tcPr>
            <w:tcW w:w="585" w:type="dxa"/>
            <w:tcBorders>
              <w:top w:val="single" w:sz="4" w:space="0" w:color="auto"/>
              <w:left w:val="single" w:sz="4" w:space="0" w:color="auto"/>
              <w:bottom w:val="single" w:sz="4" w:space="0" w:color="auto"/>
              <w:right w:val="single" w:sz="4" w:space="0" w:color="auto"/>
            </w:tcBorders>
            <w:vAlign w:val="center"/>
          </w:tcPr>
          <w:p w14:paraId="4A47B2FD" w14:textId="40AC7E7C"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AA5EB0" w14:textId="417704BE" w:rsidR="006625C5" w:rsidRDefault="00273148" w:rsidP="006625C5">
            <w:pPr>
              <w:widowControl/>
              <w:jc w:val="center"/>
              <w:rPr>
                <w:bCs/>
                <w:color w:val="FF0000"/>
                <w:kern w:val="0"/>
                <w:sz w:val="24"/>
                <w:szCs w:val="24"/>
              </w:rPr>
            </w:pPr>
            <w:r>
              <w:rPr>
                <w:rFonts w:hint="eastAsia"/>
              </w:rPr>
              <w:t xml:space="preserve">　</w:t>
            </w:r>
          </w:p>
        </w:tc>
      </w:tr>
      <w:tr w:rsidR="006625C5" w:rsidRPr="0067026B" w14:paraId="76E05273"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2831CB98"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95C5C8A"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56D734" w14:textId="434E2ABB" w:rsidR="006625C5" w:rsidRPr="00255FEB" w:rsidRDefault="006625C5" w:rsidP="006625C5">
            <w:pPr>
              <w:widowControl/>
              <w:jc w:val="center"/>
              <w:rPr>
                <w:color w:val="FF0000"/>
                <w:kern w:val="0"/>
                <w:sz w:val="24"/>
                <w:szCs w:val="24"/>
              </w:rPr>
            </w:pPr>
            <w:r>
              <w:rPr>
                <w:rFonts w:hint="eastAsia"/>
                <w:color w:val="333333"/>
              </w:rPr>
              <w:t>52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8A9ACB" w14:textId="3BFED335" w:rsidR="006625C5" w:rsidRPr="00273148" w:rsidRDefault="00273148" w:rsidP="006625C5">
            <w:pPr>
              <w:widowControl/>
              <w:jc w:val="center"/>
            </w:pPr>
            <w:r w:rsidRPr="00273148">
              <w:t>JOURNAL OF DYNAMICS AND DIFFERENTIAL EQUATIONS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611A5D" w14:textId="0D022D56" w:rsidR="006625C5" w:rsidRDefault="00273148" w:rsidP="006625C5">
            <w:pPr>
              <w:widowControl/>
              <w:jc w:val="center"/>
              <w:rPr>
                <w:color w:val="FF0000"/>
                <w:kern w:val="0"/>
                <w:sz w:val="24"/>
                <w:szCs w:val="24"/>
              </w:rPr>
            </w:pPr>
            <w:r>
              <w:rPr>
                <w:rFonts w:hint="eastAsia"/>
                <w:color w:val="333333"/>
              </w:rPr>
              <w:t>二</w:t>
            </w:r>
            <w:r>
              <w:rPr>
                <w:color w:val="333333"/>
              </w:rPr>
              <w:t>/1.263</w:t>
            </w:r>
          </w:p>
        </w:tc>
        <w:tc>
          <w:tcPr>
            <w:tcW w:w="585" w:type="dxa"/>
            <w:tcBorders>
              <w:top w:val="single" w:sz="4" w:space="0" w:color="auto"/>
              <w:left w:val="single" w:sz="4" w:space="0" w:color="auto"/>
              <w:bottom w:val="single" w:sz="4" w:space="0" w:color="auto"/>
              <w:right w:val="single" w:sz="4" w:space="0" w:color="auto"/>
            </w:tcBorders>
            <w:vAlign w:val="center"/>
          </w:tcPr>
          <w:p w14:paraId="393D399A" w14:textId="25473046"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D79E49" w14:textId="0CA8358D" w:rsidR="006625C5" w:rsidRDefault="00273148" w:rsidP="006625C5">
            <w:pPr>
              <w:widowControl/>
              <w:jc w:val="center"/>
              <w:rPr>
                <w:bCs/>
                <w:color w:val="FF0000"/>
                <w:kern w:val="0"/>
                <w:sz w:val="24"/>
                <w:szCs w:val="24"/>
              </w:rPr>
            </w:pPr>
            <w:r>
              <w:rPr>
                <w:rFonts w:hint="eastAsia"/>
              </w:rPr>
              <w:t xml:space="preserve">　</w:t>
            </w:r>
          </w:p>
        </w:tc>
      </w:tr>
      <w:tr w:rsidR="006625C5" w:rsidRPr="0067026B" w14:paraId="7D9E4FF5"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5B9547C5"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8EF2756"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C4CEC1" w14:textId="33C49BFF" w:rsidR="006625C5" w:rsidRPr="00255FEB" w:rsidRDefault="006625C5" w:rsidP="006625C5">
            <w:pPr>
              <w:widowControl/>
              <w:jc w:val="center"/>
              <w:rPr>
                <w:color w:val="FF0000"/>
                <w:kern w:val="0"/>
                <w:sz w:val="24"/>
                <w:szCs w:val="24"/>
              </w:rPr>
            </w:pPr>
            <w:r>
              <w:rPr>
                <w:rFonts w:hint="eastAsia"/>
                <w:color w:val="333333"/>
              </w:rPr>
              <w:t>53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3CAB03" w14:textId="32E989FB" w:rsidR="006625C5" w:rsidRPr="00273148" w:rsidRDefault="00273148" w:rsidP="006625C5">
            <w:pPr>
              <w:widowControl/>
              <w:jc w:val="center"/>
            </w:pPr>
            <w:r w:rsidRPr="00273148">
              <w:t>JOURNAL OF FOURIER ANALYSIS AND APPLICATIONS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797752" w14:textId="0DB25C25" w:rsidR="006625C5" w:rsidRDefault="00273148" w:rsidP="006625C5">
            <w:pPr>
              <w:widowControl/>
              <w:jc w:val="center"/>
              <w:rPr>
                <w:color w:val="FF0000"/>
                <w:kern w:val="0"/>
                <w:sz w:val="24"/>
                <w:szCs w:val="24"/>
              </w:rPr>
            </w:pPr>
            <w:r>
              <w:rPr>
                <w:rFonts w:hint="eastAsia"/>
                <w:color w:val="333333"/>
              </w:rPr>
              <w:t>三</w:t>
            </w:r>
            <w:r>
              <w:rPr>
                <w:color w:val="333333"/>
              </w:rPr>
              <w:t>/1.177</w:t>
            </w:r>
          </w:p>
        </w:tc>
        <w:tc>
          <w:tcPr>
            <w:tcW w:w="585" w:type="dxa"/>
            <w:tcBorders>
              <w:top w:val="single" w:sz="4" w:space="0" w:color="auto"/>
              <w:left w:val="single" w:sz="4" w:space="0" w:color="auto"/>
              <w:bottom w:val="single" w:sz="4" w:space="0" w:color="auto"/>
              <w:right w:val="single" w:sz="4" w:space="0" w:color="auto"/>
            </w:tcBorders>
            <w:vAlign w:val="center"/>
          </w:tcPr>
          <w:p w14:paraId="56E3478D" w14:textId="3BC96AB6"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3CBFFE" w14:textId="659CA159"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u w:val="single"/>
              </w:rPr>
              <w:t>种。</w:t>
            </w:r>
            <w:r>
              <w:rPr>
                <w:rFonts w:hint="eastAsia"/>
                <w:sz w:val="18"/>
                <w:szCs w:val="18"/>
              </w:rPr>
              <w:t>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2B49F06D"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6F8BB7D9"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5E19056D"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F221B6" w14:textId="439AC25B" w:rsidR="006625C5" w:rsidRPr="00255FEB" w:rsidRDefault="006625C5" w:rsidP="006625C5">
            <w:pPr>
              <w:widowControl/>
              <w:jc w:val="center"/>
              <w:rPr>
                <w:color w:val="FF0000"/>
                <w:kern w:val="0"/>
                <w:sz w:val="24"/>
                <w:szCs w:val="24"/>
              </w:rPr>
            </w:pPr>
            <w:r>
              <w:rPr>
                <w:rFonts w:hint="eastAsia"/>
                <w:color w:val="333333"/>
              </w:rPr>
              <w:t>54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03E0F0" w14:textId="42E716AB" w:rsidR="006625C5" w:rsidRPr="00273148" w:rsidRDefault="00273148" w:rsidP="006625C5">
            <w:pPr>
              <w:widowControl/>
              <w:jc w:val="center"/>
            </w:pPr>
            <w:r w:rsidRPr="00273148">
              <w:t>JOURNAL OF GEOMETRIC ANALYSIS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93C45" w14:textId="477921C8" w:rsidR="006625C5" w:rsidRDefault="00273148" w:rsidP="006625C5">
            <w:pPr>
              <w:widowControl/>
              <w:jc w:val="center"/>
              <w:rPr>
                <w:color w:val="FF0000"/>
                <w:kern w:val="0"/>
                <w:sz w:val="24"/>
                <w:szCs w:val="24"/>
              </w:rPr>
            </w:pPr>
            <w:r>
              <w:rPr>
                <w:rFonts w:hint="eastAsia"/>
                <w:color w:val="333333"/>
              </w:rPr>
              <w:t>二</w:t>
            </w:r>
            <w:r>
              <w:rPr>
                <w:color w:val="333333"/>
              </w:rPr>
              <w:t>/0.992</w:t>
            </w:r>
          </w:p>
        </w:tc>
        <w:tc>
          <w:tcPr>
            <w:tcW w:w="585" w:type="dxa"/>
            <w:tcBorders>
              <w:top w:val="single" w:sz="4" w:space="0" w:color="auto"/>
              <w:left w:val="single" w:sz="4" w:space="0" w:color="auto"/>
              <w:bottom w:val="single" w:sz="4" w:space="0" w:color="auto"/>
              <w:right w:val="single" w:sz="4" w:space="0" w:color="auto"/>
            </w:tcBorders>
            <w:vAlign w:val="center"/>
          </w:tcPr>
          <w:p w14:paraId="3FE9E348" w14:textId="000444CB"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C10E30" w14:textId="47C9EDA7" w:rsidR="006625C5" w:rsidRDefault="00273148" w:rsidP="006625C5">
            <w:pPr>
              <w:widowControl/>
              <w:jc w:val="center"/>
              <w:rPr>
                <w:bCs/>
                <w:color w:val="FF0000"/>
                <w:kern w:val="0"/>
                <w:sz w:val="24"/>
                <w:szCs w:val="24"/>
              </w:rPr>
            </w:pPr>
            <w:r>
              <w:rPr>
                <w:rFonts w:hint="eastAsia"/>
              </w:rPr>
              <w:t xml:space="preserve">　</w:t>
            </w:r>
          </w:p>
        </w:tc>
      </w:tr>
      <w:tr w:rsidR="006625C5" w:rsidRPr="0067026B" w14:paraId="1433F5C8"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5259029A"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3BC5A550"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63BFF6" w14:textId="48CB267B" w:rsidR="006625C5" w:rsidRPr="00255FEB" w:rsidRDefault="006625C5" w:rsidP="006625C5">
            <w:pPr>
              <w:widowControl/>
              <w:jc w:val="center"/>
              <w:rPr>
                <w:color w:val="FF0000"/>
                <w:kern w:val="0"/>
                <w:sz w:val="24"/>
                <w:szCs w:val="24"/>
              </w:rPr>
            </w:pPr>
            <w:r>
              <w:rPr>
                <w:rFonts w:hint="eastAsia"/>
                <w:color w:val="333333"/>
              </w:rPr>
              <w:t>55</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C8084D" w14:textId="38E8824B" w:rsidR="006625C5" w:rsidRPr="00273148" w:rsidRDefault="00273148" w:rsidP="006625C5">
            <w:pPr>
              <w:widowControl/>
              <w:jc w:val="center"/>
            </w:pPr>
            <w:r w:rsidRPr="00273148">
              <w:t>JOURNAL OF GLOBAL OPTIMIZATION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F333D6" w14:textId="74DDCCB9" w:rsidR="006625C5" w:rsidRDefault="00273148" w:rsidP="006625C5">
            <w:pPr>
              <w:widowControl/>
              <w:jc w:val="center"/>
              <w:rPr>
                <w:color w:val="FF0000"/>
                <w:kern w:val="0"/>
                <w:sz w:val="24"/>
                <w:szCs w:val="24"/>
              </w:rPr>
            </w:pPr>
            <w:r>
              <w:rPr>
                <w:rFonts w:hint="eastAsia"/>
                <w:color w:val="333333"/>
              </w:rPr>
              <w:t>二</w:t>
            </w:r>
            <w:r>
              <w:rPr>
                <w:color w:val="333333"/>
              </w:rPr>
              <w:t>/1.453</w:t>
            </w:r>
          </w:p>
        </w:tc>
        <w:tc>
          <w:tcPr>
            <w:tcW w:w="585" w:type="dxa"/>
            <w:tcBorders>
              <w:top w:val="single" w:sz="4" w:space="0" w:color="auto"/>
              <w:left w:val="single" w:sz="4" w:space="0" w:color="auto"/>
              <w:bottom w:val="single" w:sz="4" w:space="0" w:color="auto"/>
              <w:right w:val="single" w:sz="4" w:space="0" w:color="auto"/>
            </w:tcBorders>
            <w:vAlign w:val="center"/>
          </w:tcPr>
          <w:p w14:paraId="4E18659E" w14:textId="3813C66E"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FF462D" w14:textId="288DB383" w:rsidR="006625C5" w:rsidRDefault="00273148" w:rsidP="006625C5">
            <w:pPr>
              <w:widowControl/>
              <w:jc w:val="center"/>
              <w:rPr>
                <w:bCs/>
                <w:color w:val="FF0000"/>
                <w:kern w:val="0"/>
                <w:sz w:val="24"/>
                <w:szCs w:val="24"/>
              </w:rPr>
            </w:pPr>
            <w:r>
              <w:rPr>
                <w:rFonts w:hint="eastAsia"/>
              </w:rPr>
              <w:t xml:space="preserve">　</w:t>
            </w:r>
          </w:p>
        </w:tc>
      </w:tr>
      <w:tr w:rsidR="006625C5" w:rsidRPr="0067026B" w14:paraId="72CEE4CE"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1435DA50"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7104EF6C"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562038F" w14:textId="263DA868" w:rsidR="006625C5" w:rsidRPr="00255FEB" w:rsidRDefault="006625C5" w:rsidP="006625C5">
            <w:pPr>
              <w:widowControl/>
              <w:jc w:val="center"/>
              <w:rPr>
                <w:color w:val="FF0000"/>
                <w:kern w:val="0"/>
                <w:sz w:val="24"/>
                <w:szCs w:val="24"/>
              </w:rPr>
            </w:pPr>
            <w:r>
              <w:rPr>
                <w:rFonts w:hint="eastAsia"/>
                <w:color w:val="333333"/>
              </w:rPr>
              <w:t>56</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2F7291" w14:textId="3DB13CAC" w:rsidR="006625C5" w:rsidRPr="00273148" w:rsidRDefault="00273148" w:rsidP="006625C5">
            <w:pPr>
              <w:widowControl/>
              <w:jc w:val="center"/>
            </w:pPr>
            <w:r w:rsidRPr="00273148">
              <w:t>JOURNAL OF GRAPH THEORY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4B1AEA" w14:textId="03201525" w:rsidR="006625C5" w:rsidRDefault="00273148" w:rsidP="006625C5">
            <w:pPr>
              <w:widowControl/>
              <w:jc w:val="center"/>
              <w:rPr>
                <w:color w:val="FF0000"/>
                <w:kern w:val="0"/>
                <w:sz w:val="24"/>
                <w:szCs w:val="24"/>
              </w:rPr>
            </w:pPr>
            <w:r>
              <w:rPr>
                <w:rFonts w:hint="eastAsia"/>
                <w:color w:val="333333"/>
              </w:rPr>
              <w:t>三</w:t>
            </w:r>
            <w:r>
              <w:rPr>
                <w:color w:val="333333"/>
              </w:rPr>
              <w:t>/0.694</w:t>
            </w:r>
          </w:p>
        </w:tc>
        <w:tc>
          <w:tcPr>
            <w:tcW w:w="585" w:type="dxa"/>
            <w:tcBorders>
              <w:top w:val="single" w:sz="4" w:space="0" w:color="auto"/>
              <w:left w:val="single" w:sz="4" w:space="0" w:color="auto"/>
              <w:bottom w:val="single" w:sz="4" w:space="0" w:color="auto"/>
              <w:right w:val="single" w:sz="4" w:space="0" w:color="auto"/>
            </w:tcBorders>
            <w:vAlign w:val="center"/>
          </w:tcPr>
          <w:p w14:paraId="33544EC3" w14:textId="7614BC44"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5E5AD1" w14:textId="79BB9F05"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rPr>
              <w:t>种。参考国内部分一流学科院校标准，本刊是二级学科的权威期刊，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49A1E2D2"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67BD912"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84382F3"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035E0D" w14:textId="402D83D2" w:rsidR="006625C5" w:rsidRPr="00255FEB" w:rsidRDefault="006625C5" w:rsidP="006625C5">
            <w:pPr>
              <w:widowControl/>
              <w:jc w:val="center"/>
              <w:rPr>
                <w:color w:val="FF0000"/>
                <w:kern w:val="0"/>
                <w:sz w:val="24"/>
                <w:szCs w:val="24"/>
              </w:rPr>
            </w:pPr>
            <w:r>
              <w:rPr>
                <w:rFonts w:hint="eastAsia"/>
                <w:color w:val="333333"/>
              </w:rPr>
              <w:t>57</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3BCDED" w14:textId="0F38A107" w:rsidR="006625C5" w:rsidRPr="00273148" w:rsidRDefault="00273148" w:rsidP="006625C5">
            <w:pPr>
              <w:widowControl/>
              <w:jc w:val="center"/>
            </w:pPr>
            <w:r w:rsidRPr="00273148">
              <w:t>JOURNAL OF MATHEMATICAL ANALYSIS AND APPLICATIONS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57AF3A" w14:textId="7739DC2F" w:rsidR="006625C5" w:rsidRDefault="00273148" w:rsidP="006625C5">
            <w:pPr>
              <w:widowControl/>
              <w:jc w:val="center"/>
              <w:rPr>
                <w:color w:val="FF0000"/>
                <w:kern w:val="0"/>
                <w:sz w:val="24"/>
                <w:szCs w:val="24"/>
              </w:rPr>
            </w:pPr>
            <w:r>
              <w:rPr>
                <w:rFonts w:hint="eastAsia"/>
                <w:color w:val="333333"/>
              </w:rPr>
              <w:t>二</w:t>
            </w:r>
            <w:r>
              <w:rPr>
                <w:color w:val="333333"/>
              </w:rPr>
              <w:t>/1.072</w:t>
            </w:r>
          </w:p>
        </w:tc>
        <w:tc>
          <w:tcPr>
            <w:tcW w:w="585" w:type="dxa"/>
            <w:tcBorders>
              <w:top w:val="single" w:sz="4" w:space="0" w:color="auto"/>
              <w:left w:val="single" w:sz="4" w:space="0" w:color="auto"/>
              <w:bottom w:val="single" w:sz="4" w:space="0" w:color="auto"/>
              <w:right w:val="single" w:sz="4" w:space="0" w:color="auto"/>
            </w:tcBorders>
            <w:vAlign w:val="center"/>
          </w:tcPr>
          <w:p w14:paraId="0CEA0B68" w14:textId="61FDDA92"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C44543" w14:textId="223F5329" w:rsidR="006625C5" w:rsidRDefault="00273148" w:rsidP="006625C5">
            <w:pPr>
              <w:widowControl/>
              <w:jc w:val="center"/>
              <w:rPr>
                <w:bCs/>
                <w:color w:val="FF0000"/>
                <w:kern w:val="0"/>
                <w:sz w:val="24"/>
                <w:szCs w:val="24"/>
              </w:rPr>
            </w:pPr>
            <w:r>
              <w:rPr>
                <w:rFonts w:hint="eastAsia"/>
              </w:rPr>
              <w:t xml:space="preserve">　</w:t>
            </w:r>
          </w:p>
        </w:tc>
      </w:tr>
      <w:tr w:rsidR="006625C5" w:rsidRPr="0067026B" w14:paraId="6C2AD2A1"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3DA264F3"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A0799B1"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09FE5DB" w14:textId="42ECC6E5" w:rsidR="006625C5" w:rsidRPr="00255FEB" w:rsidRDefault="006625C5" w:rsidP="006625C5">
            <w:pPr>
              <w:widowControl/>
              <w:jc w:val="center"/>
              <w:rPr>
                <w:color w:val="FF0000"/>
                <w:kern w:val="0"/>
                <w:sz w:val="24"/>
                <w:szCs w:val="24"/>
              </w:rPr>
            </w:pPr>
            <w:r>
              <w:rPr>
                <w:rFonts w:hint="eastAsia"/>
                <w:color w:val="333333"/>
              </w:rPr>
              <w:t>58</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41D223" w14:textId="3ECE131A" w:rsidR="006625C5" w:rsidRPr="00273148" w:rsidRDefault="00273148" w:rsidP="006625C5">
            <w:pPr>
              <w:widowControl/>
              <w:jc w:val="center"/>
            </w:pPr>
            <w:r w:rsidRPr="00273148">
              <w:t>JOURNAL OF MATHEMATICAL IMAGING AND VISION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273871" w14:textId="088E9529" w:rsidR="006625C5" w:rsidRDefault="00273148" w:rsidP="006625C5">
            <w:pPr>
              <w:widowControl/>
              <w:jc w:val="center"/>
              <w:rPr>
                <w:color w:val="FF0000"/>
                <w:kern w:val="0"/>
                <w:sz w:val="24"/>
                <w:szCs w:val="24"/>
              </w:rPr>
            </w:pPr>
            <w:r>
              <w:rPr>
                <w:rFonts w:hint="eastAsia"/>
                <w:color w:val="333333"/>
              </w:rPr>
              <w:t>二</w:t>
            </w:r>
            <w:r>
              <w:rPr>
                <w:color w:val="333333"/>
              </w:rPr>
              <w:t>/1.794</w:t>
            </w:r>
          </w:p>
        </w:tc>
        <w:tc>
          <w:tcPr>
            <w:tcW w:w="585" w:type="dxa"/>
            <w:tcBorders>
              <w:top w:val="single" w:sz="4" w:space="0" w:color="auto"/>
              <w:left w:val="single" w:sz="4" w:space="0" w:color="auto"/>
              <w:bottom w:val="single" w:sz="4" w:space="0" w:color="auto"/>
              <w:right w:val="single" w:sz="4" w:space="0" w:color="auto"/>
            </w:tcBorders>
            <w:vAlign w:val="center"/>
          </w:tcPr>
          <w:p w14:paraId="5CAD3BF0" w14:textId="64987BF0"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E15946" w14:textId="14792012" w:rsidR="006625C5" w:rsidRDefault="006625C5" w:rsidP="006625C5">
            <w:pPr>
              <w:widowControl/>
              <w:jc w:val="center"/>
              <w:rPr>
                <w:bCs/>
                <w:color w:val="FF0000"/>
                <w:kern w:val="0"/>
                <w:sz w:val="24"/>
                <w:szCs w:val="24"/>
              </w:rPr>
            </w:pPr>
          </w:p>
        </w:tc>
      </w:tr>
      <w:tr w:rsidR="006625C5" w:rsidRPr="0067026B" w14:paraId="11AE8187"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4EFBD42A"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E073B61"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7DD632" w14:textId="7F6D0C4B" w:rsidR="006625C5" w:rsidRPr="00255FEB" w:rsidRDefault="006625C5" w:rsidP="006625C5">
            <w:pPr>
              <w:widowControl/>
              <w:jc w:val="center"/>
              <w:rPr>
                <w:color w:val="FF0000"/>
                <w:kern w:val="0"/>
                <w:sz w:val="24"/>
                <w:szCs w:val="24"/>
              </w:rPr>
            </w:pPr>
            <w:r>
              <w:rPr>
                <w:rFonts w:hint="eastAsia"/>
                <w:color w:val="333333"/>
              </w:rPr>
              <w:t>59</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8F33D4" w14:textId="268C63E9" w:rsidR="006625C5" w:rsidRPr="00273148" w:rsidRDefault="00273148" w:rsidP="006625C5">
            <w:pPr>
              <w:widowControl/>
              <w:jc w:val="center"/>
            </w:pPr>
            <w:r w:rsidRPr="00273148">
              <w:t>JOURNAL OF NONCOMMUTATIVE GEOMETRY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C40291" w14:textId="3192C6E5" w:rsidR="006625C5" w:rsidRDefault="00273148" w:rsidP="006625C5">
            <w:pPr>
              <w:widowControl/>
              <w:jc w:val="center"/>
              <w:rPr>
                <w:color w:val="FF0000"/>
                <w:kern w:val="0"/>
                <w:sz w:val="24"/>
                <w:szCs w:val="24"/>
              </w:rPr>
            </w:pPr>
            <w:r>
              <w:rPr>
                <w:rFonts w:hint="eastAsia"/>
                <w:color w:val="333333"/>
              </w:rPr>
              <w:t>三</w:t>
            </w:r>
            <w:r>
              <w:rPr>
                <w:color w:val="333333"/>
              </w:rPr>
              <w:t>/0.655</w:t>
            </w:r>
          </w:p>
        </w:tc>
        <w:tc>
          <w:tcPr>
            <w:tcW w:w="585" w:type="dxa"/>
            <w:tcBorders>
              <w:top w:val="single" w:sz="4" w:space="0" w:color="auto"/>
              <w:left w:val="single" w:sz="4" w:space="0" w:color="auto"/>
              <w:bottom w:val="single" w:sz="4" w:space="0" w:color="auto"/>
              <w:right w:val="single" w:sz="4" w:space="0" w:color="auto"/>
            </w:tcBorders>
            <w:vAlign w:val="center"/>
          </w:tcPr>
          <w:p w14:paraId="6EA33124" w14:textId="7B1E3AAF"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A12253" w14:textId="2C797932"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rPr>
              <w:t>种。参考国内部分一流学科院校标准，本刊是二级学科的权威期刊，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6989B553"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BD0578F"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2BBF53A"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BB5150" w14:textId="6110EBF2" w:rsidR="006625C5" w:rsidRPr="00255FEB" w:rsidRDefault="006625C5" w:rsidP="006625C5">
            <w:pPr>
              <w:widowControl/>
              <w:jc w:val="center"/>
              <w:rPr>
                <w:color w:val="FF0000"/>
                <w:kern w:val="0"/>
                <w:sz w:val="24"/>
                <w:szCs w:val="24"/>
              </w:rPr>
            </w:pPr>
            <w:r>
              <w:rPr>
                <w:rFonts w:hint="eastAsia"/>
                <w:color w:val="333333"/>
              </w:rPr>
              <w:t>60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2B6073" w14:textId="0F1B3067" w:rsidR="006625C5" w:rsidRPr="00273148" w:rsidRDefault="00273148" w:rsidP="006625C5">
            <w:pPr>
              <w:widowControl/>
              <w:jc w:val="center"/>
            </w:pPr>
            <w:r w:rsidRPr="00273148">
              <w:t>JOURNAL OF NONLINEAR SCIENCE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200C65" w14:textId="5CB123BC" w:rsidR="006625C5" w:rsidRDefault="00273148" w:rsidP="006625C5">
            <w:pPr>
              <w:widowControl/>
              <w:jc w:val="center"/>
              <w:rPr>
                <w:color w:val="FF0000"/>
                <w:kern w:val="0"/>
                <w:sz w:val="24"/>
                <w:szCs w:val="24"/>
              </w:rPr>
            </w:pPr>
            <w:r>
              <w:rPr>
                <w:rFonts w:hint="eastAsia"/>
                <w:color w:val="333333"/>
              </w:rPr>
              <w:t>二</w:t>
            </w:r>
            <w:r>
              <w:rPr>
                <w:color w:val="333333"/>
              </w:rPr>
              <w:t>/2.027</w:t>
            </w:r>
          </w:p>
        </w:tc>
        <w:tc>
          <w:tcPr>
            <w:tcW w:w="585" w:type="dxa"/>
            <w:tcBorders>
              <w:top w:val="single" w:sz="4" w:space="0" w:color="auto"/>
              <w:left w:val="single" w:sz="4" w:space="0" w:color="auto"/>
              <w:bottom w:val="single" w:sz="4" w:space="0" w:color="auto"/>
              <w:right w:val="single" w:sz="4" w:space="0" w:color="auto"/>
            </w:tcBorders>
            <w:vAlign w:val="center"/>
          </w:tcPr>
          <w:p w14:paraId="078858C2" w14:textId="3EEA89CC"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C1CAB1" w14:textId="2D048FE7" w:rsidR="006625C5" w:rsidRDefault="00273148" w:rsidP="006625C5">
            <w:pPr>
              <w:widowControl/>
              <w:jc w:val="center"/>
              <w:rPr>
                <w:bCs/>
                <w:color w:val="FF0000"/>
                <w:kern w:val="0"/>
                <w:sz w:val="24"/>
                <w:szCs w:val="24"/>
              </w:rPr>
            </w:pPr>
            <w:r>
              <w:rPr>
                <w:rFonts w:hint="eastAsia"/>
              </w:rPr>
              <w:t xml:space="preserve">　</w:t>
            </w:r>
          </w:p>
        </w:tc>
      </w:tr>
      <w:tr w:rsidR="006625C5" w:rsidRPr="0067026B" w14:paraId="1896B7A6"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084E8E4"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35E755E2"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6D69E0A" w14:textId="4DDB7352" w:rsidR="006625C5" w:rsidRPr="00255FEB" w:rsidRDefault="006625C5" w:rsidP="006625C5">
            <w:pPr>
              <w:widowControl/>
              <w:jc w:val="center"/>
              <w:rPr>
                <w:color w:val="FF0000"/>
                <w:kern w:val="0"/>
                <w:sz w:val="24"/>
                <w:szCs w:val="24"/>
              </w:rPr>
            </w:pPr>
            <w:r>
              <w:rPr>
                <w:rFonts w:hint="eastAsia"/>
                <w:color w:val="333333"/>
              </w:rPr>
              <w:t>61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799E6D" w14:textId="7580C0AB" w:rsidR="006625C5" w:rsidRPr="00273148" w:rsidRDefault="00273148" w:rsidP="006625C5">
            <w:pPr>
              <w:widowControl/>
              <w:jc w:val="center"/>
            </w:pPr>
            <w:r w:rsidRPr="00273148">
              <w:t>JOURNAL OF NUMBER THEORY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BFAFA9" w14:textId="60ABAF7A" w:rsidR="006625C5" w:rsidRDefault="00273148" w:rsidP="006625C5">
            <w:pPr>
              <w:widowControl/>
              <w:jc w:val="center"/>
              <w:rPr>
                <w:color w:val="FF0000"/>
                <w:kern w:val="0"/>
                <w:sz w:val="24"/>
                <w:szCs w:val="24"/>
              </w:rPr>
            </w:pPr>
            <w:r>
              <w:rPr>
                <w:rFonts w:hint="eastAsia"/>
                <w:color w:val="333333"/>
              </w:rPr>
              <w:t>三</w:t>
            </w:r>
            <w:r>
              <w:rPr>
                <w:color w:val="333333"/>
              </w:rPr>
              <w:t>/0.706</w:t>
            </w:r>
          </w:p>
        </w:tc>
        <w:tc>
          <w:tcPr>
            <w:tcW w:w="585" w:type="dxa"/>
            <w:tcBorders>
              <w:top w:val="single" w:sz="4" w:space="0" w:color="auto"/>
              <w:left w:val="single" w:sz="4" w:space="0" w:color="auto"/>
              <w:bottom w:val="single" w:sz="4" w:space="0" w:color="auto"/>
              <w:right w:val="single" w:sz="4" w:space="0" w:color="auto"/>
            </w:tcBorders>
            <w:vAlign w:val="center"/>
          </w:tcPr>
          <w:p w14:paraId="5AC2CE2B" w14:textId="4E959EBC"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C3769" w14:textId="7AFC6048"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rPr>
              <w:t>种。参考国内部分一流学科院校标准，本刊是二级学科的权威期刊，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331D2FFF"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1101DEA"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625854C0"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1B8332C" w14:textId="61855C92" w:rsidR="006625C5" w:rsidRPr="00255FEB" w:rsidRDefault="006625C5" w:rsidP="006625C5">
            <w:pPr>
              <w:widowControl/>
              <w:jc w:val="center"/>
              <w:rPr>
                <w:color w:val="FF0000"/>
                <w:kern w:val="0"/>
                <w:sz w:val="24"/>
                <w:szCs w:val="24"/>
              </w:rPr>
            </w:pPr>
            <w:r>
              <w:rPr>
                <w:rFonts w:hint="eastAsia"/>
                <w:color w:val="333333"/>
              </w:rPr>
              <w:t>62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901A17" w14:textId="0E53628D" w:rsidR="006625C5" w:rsidRPr="00273148" w:rsidRDefault="00273148" w:rsidP="006625C5">
            <w:pPr>
              <w:widowControl/>
              <w:jc w:val="center"/>
            </w:pPr>
            <w:r w:rsidRPr="00273148">
              <w:t>JOURNAL OF OPTIMIZATION THEORY AND APPLICATIONS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45CEFB" w14:textId="5E8502B0" w:rsidR="006625C5" w:rsidRDefault="00273148" w:rsidP="006625C5">
            <w:pPr>
              <w:widowControl/>
              <w:jc w:val="center"/>
              <w:rPr>
                <w:color w:val="FF0000"/>
                <w:kern w:val="0"/>
                <w:sz w:val="24"/>
                <w:szCs w:val="24"/>
              </w:rPr>
            </w:pPr>
            <w:r>
              <w:rPr>
                <w:rFonts w:hint="eastAsia"/>
                <w:color w:val="333333"/>
              </w:rPr>
              <w:t>三</w:t>
            </w:r>
            <w:r>
              <w:rPr>
                <w:color w:val="333333"/>
              </w:rPr>
              <w:t>/1.228</w:t>
            </w:r>
          </w:p>
        </w:tc>
        <w:tc>
          <w:tcPr>
            <w:tcW w:w="585" w:type="dxa"/>
            <w:tcBorders>
              <w:top w:val="single" w:sz="4" w:space="0" w:color="auto"/>
              <w:left w:val="single" w:sz="4" w:space="0" w:color="auto"/>
              <w:bottom w:val="single" w:sz="4" w:space="0" w:color="auto"/>
              <w:right w:val="single" w:sz="4" w:space="0" w:color="auto"/>
            </w:tcBorders>
            <w:vAlign w:val="center"/>
          </w:tcPr>
          <w:p w14:paraId="6A2238DD" w14:textId="354CA27D"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EC73A4" w14:textId="55CB2EAF"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u w:val="single"/>
              </w:rPr>
              <w:t>种。</w:t>
            </w:r>
            <w:r>
              <w:rPr>
                <w:rFonts w:hint="eastAsia"/>
                <w:sz w:val="18"/>
                <w:szCs w:val="18"/>
              </w:rPr>
              <w:t>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2C8D896E"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1AF0ECF9"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7BFC913"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91B5B9" w14:textId="2A0063BD" w:rsidR="006625C5" w:rsidRPr="00255FEB" w:rsidRDefault="006625C5" w:rsidP="006625C5">
            <w:pPr>
              <w:widowControl/>
              <w:jc w:val="center"/>
              <w:rPr>
                <w:color w:val="FF0000"/>
                <w:kern w:val="0"/>
                <w:sz w:val="24"/>
                <w:szCs w:val="24"/>
              </w:rPr>
            </w:pPr>
            <w:r>
              <w:rPr>
                <w:rFonts w:hint="eastAsia"/>
                <w:color w:val="333333"/>
              </w:rPr>
              <w:t>63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F52931" w14:textId="26594514" w:rsidR="006625C5" w:rsidRPr="00273148" w:rsidRDefault="00273148" w:rsidP="006625C5">
            <w:pPr>
              <w:widowControl/>
              <w:jc w:val="center"/>
            </w:pPr>
            <w:r w:rsidRPr="00273148">
              <w:t>JOURNAL OF PHYSICS A-MATHEMATICAL AND THEORETICAL</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39EC01" w14:textId="72DC5405" w:rsidR="006625C5" w:rsidRDefault="00273148" w:rsidP="006625C5">
            <w:pPr>
              <w:widowControl/>
              <w:jc w:val="center"/>
              <w:rPr>
                <w:color w:val="FF0000"/>
                <w:kern w:val="0"/>
                <w:sz w:val="24"/>
                <w:szCs w:val="24"/>
              </w:rPr>
            </w:pPr>
            <w:r>
              <w:rPr>
                <w:rFonts w:hint="eastAsia"/>
                <w:color w:val="333333"/>
              </w:rPr>
              <w:t>二</w:t>
            </w:r>
            <w:r>
              <w:rPr>
                <w:color w:val="333333"/>
              </w:rPr>
              <w:t>/1.92</w:t>
            </w:r>
          </w:p>
        </w:tc>
        <w:tc>
          <w:tcPr>
            <w:tcW w:w="585" w:type="dxa"/>
            <w:tcBorders>
              <w:top w:val="single" w:sz="4" w:space="0" w:color="auto"/>
              <w:left w:val="single" w:sz="4" w:space="0" w:color="auto"/>
              <w:bottom w:val="single" w:sz="4" w:space="0" w:color="auto"/>
              <w:right w:val="single" w:sz="4" w:space="0" w:color="auto"/>
            </w:tcBorders>
            <w:vAlign w:val="center"/>
          </w:tcPr>
          <w:p w14:paraId="401FCCD6" w14:textId="7AEAEF76"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020BDB" w14:textId="526378FE" w:rsidR="006625C5" w:rsidRDefault="006625C5" w:rsidP="006625C5">
            <w:pPr>
              <w:widowControl/>
              <w:jc w:val="center"/>
              <w:rPr>
                <w:bCs/>
                <w:color w:val="FF0000"/>
                <w:kern w:val="0"/>
                <w:sz w:val="24"/>
                <w:szCs w:val="24"/>
              </w:rPr>
            </w:pPr>
          </w:p>
        </w:tc>
      </w:tr>
      <w:tr w:rsidR="006625C5" w:rsidRPr="0067026B" w14:paraId="3BE5FC81"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616CADCD"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1547C06"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26B0E5" w14:textId="48702D63" w:rsidR="006625C5" w:rsidRPr="00255FEB" w:rsidRDefault="006625C5" w:rsidP="006625C5">
            <w:pPr>
              <w:widowControl/>
              <w:jc w:val="center"/>
              <w:rPr>
                <w:color w:val="FF0000"/>
                <w:kern w:val="0"/>
                <w:sz w:val="24"/>
                <w:szCs w:val="24"/>
              </w:rPr>
            </w:pPr>
            <w:r>
              <w:rPr>
                <w:rFonts w:hint="eastAsia"/>
                <w:color w:val="333333"/>
              </w:rPr>
              <w:t>64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5D1C4F" w14:textId="6EE51ED3" w:rsidR="006625C5" w:rsidRPr="00273148" w:rsidRDefault="00273148" w:rsidP="006625C5">
            <w:pPr>
              <w:widowControl/>
              <w:jc w:val="center"/>
            </w:pPr>
            <w:r w:rsidRPr="00273148">
              <w:t>JOURNAL OF SCIENTIFIC COMPUTING</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13B162" w14:textId="7FC2E09F" w:rsidR="006625C5" w:rsidRDefault="00273148" w:rsidP="006625C5">
            <w:pPr>
              <w:widowControl/>
              <w:jc w:val="center"/>
              <w:rPr>
                <w:color w:val="FF0000"/>
                <w:kern w:val="0"/>
                <w:sz w:val="24"/>
                <w:szCs w:val="24"/>
              </w:rPr>
            </w:pPr>
            <w:r>
              <w:rPr>
                <w:rFonts w:hint="eastAsia"/>
                <w:color w:val="333333"/>
              </w:rPr>
              <w:t>二</w:t>
            </w:r>
            <w:r>
              <w:rPr>
                <w:color w:val="333333"/>
              </w:rPr>
              <w:t>/1.886</w:t>
            </w:r>
          </w:p>
        </w:tc>
        <w:tc>
          <w:tcPr>
            <w:tcW w:w="585" w:type="dxa"/>
            <w:tcBorders>
              <w:top w:val="single" w:sz="4" w:space="0" w:color="auto"/>
              <w:left w:val="single" w:sz="4" w:space="0" w:color="auto"/>
              <w:bottom w:val="single" w:sz="4" w:space="0" w:color="auto"/>
              <w:right w:val="single" w:sz="4" w:space="0" w:color="auto"/>
            </w:tcBorders>
            <w:vAlign w:val="center"/>
          </w:tcPr>
          <w:p w14:paraId="2588B64C" w14:textId="3B411F57"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C65636" w14:textId="07ABA489" w:rsidR="006625C5" w:rsidRDefault="00273148" w:rsidP="006625C5">
            <w:pPr>
              <w:widowControl/>
              <w:jc w:val="center"/>
              <w:rPr>
                <w:bCs/>
                <w:color w:val="FF0000"/>
                <w:kern w:val="0"/>
                <w:sz w:val="24"/>
                <w:szCs w:val="24"/>
              </w:rPr>
            </w:pPr>
            <w:r>
              <w:rPr>
                <w:rFonts w:hint="eastAsia"/>
              </w:rPr>
              <w:t xml:space="preserve">　</w:t>
            </w:r>
          </w:p>
        </w:tc>
      </w:tr>
      <w:tr w:rsidR="006625C5" w:rsidRPr="0067026B" w14:paraId="3BDBC1E3"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53FF338"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162596E"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0D7946" w14:textId="47A1B53A" w:rsidR="006625C5" w:rsidRDefault="006625C5" w:rsidP="006625C5">
            <w:pPr>
              <w:widowControl/>
              <w:jc w:val="center"/>
              <w:rPr>
                <w:color w:val="000000"/>
              </w:rPr>
            </w:pPr>
            <w:r>
              <w:rPr>
                <w:rFonts w:hint="eastAsia"/>
                <w:color w:val="333333"/>
              </w:rPr>
              <w:t>65</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F241A1" w14:textId="6898C7F9" w:rsidR="006625C5" w:rsidRPr="00273148" w:rsidRDefault="00273148" w:rsidP="006625C5">
            <w:pPr>
              <w:widowControl/>
              <w:jc w:val="center"/>
            </w:pPr>
            <w:r w:rsidRPr="00273148">
              <w:t>JOURNAL OF THE FRANKLIN INSTITUTE-ENGINEERING AND APPLIED MATHEMATICS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CCA29B" w14:textId="125A281F" w:rsidR="006625C5" w:rsidRDefault="00273148" w:rsidP="006625C5">
            <w:pPr>
              <w:widowControl/>
              <w:jc w:val="center"/>
              <w:rPr>
                <w:color w:val="333333"/>
              </w:rPr>
            </w:pPr>
            <w:r>
              <w:rPr>
                <w:rFonts w:hint="eastAsia"/>
                <w:color w:val="333333"/>
              </w:rPr>
              <w:t>一</w:t>
            </w:r>
            <w:r>
              <w:rPr>
                <w:color w:val="333333"/>
              </w:rPr>
              <w:t>/3.014</w:t>
            </w:r>
          </w:p>
        </w:tc>
        <w:tc>
          <w:tcPr>
            <w:tcW w:w="585" w:type="dxa"/>
            <w:tcBorders>
              <w:top w:val="single" w:sz="4" w:space="0" w:color="auto"/>
              <w:left w:val="single" w:sz="4" w:space="0" w:color="auto"/>
              <w:bottom w:val="single" w:sz="4" w:space="0" w:color="auto"/>
              <w:right w:val="single" w:sz="4" w:space="0" w:color="auto"/>
            </w:tcBorders>
            <w:vAlign w:val="center"/>
          </w:tcPr>
          <w:p w14:paraId="6D86DFAF" w14:textId="545E9E41" w:rsidR="006625C5" w:rsidRDefault="00273148" w:rsidP="006625C5">
            <w:pPr>
              <w:widowControl/>
              <w:jc w:val="center"/>
              <w:rPr>
                <w:color w:val="333333"/>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40326F" w14:textId="475400D2" w:rsidR="006625C5" w:rsidRDefault="00273148" w:rsidP="006625C5">
            <w:pPr>
              <w:widowControl/>
              <w:jc w:val="center"/>
              <w:rPr>
                <w:color w:val="333333"/>
              </w:rPr>
            </w:pPr>
            <w:r>
              <w:rPr>
                <w:rFonts w:hint="eastAsia"/>
              </w:rPr>
              <w:t xml:space="preserve">　</w:t>
            </w:r>
          </w:p>
        </w:tc>
      </w:tr>
      <w:tr w:rsidR="006625C5" w:rsidRPr="0067026B" w14:paraId="62EF01E1"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61F9F092"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4C8F06FA"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60B7AEA" w14:textId="38FD2489" w:rsidR="006625C5" w:rsidRPr="00255FEB" w:rsidRDefault="006625C5" w:rsidP="006625C5">
            <w:pPr>
              <w:widowControl/>
              <w:jc w:val="center"/>
              <w:rPr>
                <w:color w:val="FF0000"/>
                <w:kern w:val="0"/>
                <w:sz w:val="24"/>
                <w:szCs w:val="24"/>
              </w:rPr>
            </w:pPr>
            <w:r>
              <w:rPr>
                <w:rFonts w:hint="eastAsia"/>
                <w:color w:val="333333"/>
              </w:rPr>
              <w:t>66</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773189" w14:textId="355A6221" w:rsidR="006625C5" w:rsidRPr="00273148" w:rsidRDefault="00273148" w:rsidP="006625C5">
            <w:pPr>
              <w:widowControl/>
              <w:jc w:val="center"/>
            </w:pPr>
            <w:r w:rsidRPr="00273148">
              <w:t>JOURNAL OF THE INSTITUTE OF MATHEMATICS OF JUSSIEU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B41607" w14:textId="18BF2383" w:rsidR="006625C5" w:rsidRDefault="00273148" w:rsidP="006625C5">
            <w:pPr>
              <w:widowControl/>
              <w:jc w:val="center"/>
              <w:rPr>
                <w:color w:val="FF0000"/>
                <w:kern w:val="0"/>
                <w:sz w:val="24"/>
                <w:szCs w:val="24"/>
              </w:rPr>
            </w:pPr>
            <w:r>
              <w:rPr>
                <w:rFonts w:hint="eastAsia"/>
                <w:color w:val="333333"/>
              </w:rPr>
              <w:t>二</w:t>
            </w:r>
            <w:r>
              <w:rPr>
                <w:color w:val="333333"/>
              </w:rPr>
              <w:t>/1.279</w:t>
            </w:r>
          </w:p>
        </w:tc>
        <w:tc>
          <w:tcPr>
            <w:tcW w:w="585" w:type="dxa"/>
            <w:tcBorders>
              <w:top w:val="single" w:sz="4" w:space="0" w:color="auto"/>
              <w:left w:val="single" w:sz="4" w:space="0" w:color="auto"/>
              <w:bottom w:val="single" w:sz="4" w:space="0" w:color="auto"/>
              <w:right w:val="single" w:sz="4" w:space="0" w:color="auto"/>
            </w:tcBorders>
            <w:vAlign w:val="center"/>
          </w:tcPr>
          <w:p w14:paraId="3BBE12C3" w14:textId="6AA63639"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E2A560" w14:textId="60C64559" w:rsidR="006625C5" w:rsidRDefault="00273148" w:rsidP="006625C5">
            <w:pPr>
              <w:widowControl/>
              <w:jc w:val="center"/>
              <w:rPr>
                <w:bCs/>
                <w:color w:val="FF0000"/>
                <w:kern w:val="0"/>
                <w:sz w:val="24"/>
                <w:szCs w:val="24"/>
              </w:rPr>
            </w:pPr>
            <w:r>
              <w:rPr>
                <w:rFonts w:hint="eastAsia"/>
              </w:rPr>
              <w:t xml:space="preserve">　</w:t>
            </w:r>
          </w:p>
        </w:tc>
      </w:tr>
      <w:tr w:rsidR="006625C5" w:rsidRPr="0067026B" w14:paraId="77E6D43C"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3E4614D8"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19A7890"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0FFAD6" w14:textId="095AF871" w:rsidR="006625C5" w:rsidRPr="00255FEB" w:rsidRDefault="006625C5" w:rsidP="006625C5">
            <w:pPr>
              <w:widowControl/>
              <w:jc w:val="center"/>
              <w:rPr>
                <w:color w:val="FF0000"/>
                <w:kern w:val="0"/>
                <w:sz w:val="24"/>
                <w:szCs w:val="24"/>
              </w:rPr>
            </w:pPr>
            <w:r>
              <w:rPr>
                <w:rFonts w:hint="eastAsia"/>
                <w:color w:val="333333"/>
              </w:rPr>
              <w:t>67</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16CB5F" w14:textId="03FC2290" w:rsidR="006625C5" w:rsidRPr="00273148" w:rsidRDefault="00273148" w:rsidP="006625C5">
            <w:pPr>
              <w:widowControl/>
              <w:jc w:val="center"/>
            </w:pPr>
            <w:r w:rsidRPr="00273148">
              <w:t>JOURNAL OF THE LONDON MATHEMATICAL SOCIETY-SECOND SERIES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84B702" w14:textId="3BAD0823" w:rsidR="006625C5" w:rsidRDefault="00273148" w:rsidP="006625C5">
            <w:pPr>
              <w:widowControl/>
              <w:jc w:val="center"/>
              <w:rPr>
                <w:color w:val="FF0000"/>
                <w:kern w:val="0"/>
                <w:sz w:val="24"/>
                <w:szCs w:val="24"/>
              </w:rPr>
            </w:pPr>
            <w:r>
              <w:rPr>
                <w:rFonts w:hint="eastAsia"/>
                <w:color w:val="333333"/>
              </w:rPr>
              <w:t>三</w:t>
            </w:r>
            <w:r>
              <w:rPr>
                <w:color w:val="333333"/>
              </w:rPr>
              <w:t>/0.886</w:t>
            </w:r>
          </w:p>
        </w:tc>
        <w:tc>
          <w:tcPr>
            <w:tcW w:w="585" w:type="dxa"/>
            <w:tcBorders>
              <w:top w:val="single" w:sz="4" w:space="0" w:color="auto"/>
              <w:left w:val="single" w:sz="4" w:space="0" w:color="auto"/>
              <w:bottom w:val="single" w:sz="4" w:space="0" w:color="auto"/>
              <w:right w:val="single" w:sz="4" w:space="0" w:color="auto"/>
            </w:tcBorders>
            <w:vAlign w:val="center"/>
          </w:tcPr>
          <w:p w14:paraId="056D83BF" w14:textId="2E7042A5"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63FCD1" w14:textId="7E5C171B"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rPr>
              <w:t>种。参考国内部分一流学科院校标准，本刊是二级学科的权威期刊，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0B1CF0D6"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393FE5F"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F926C3D"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4F1F05" w14:textId="1F2CC604" w:rsidR="006625C5" w:rsidRPr="00255FEB" w:rsidRDefault="006625C5" w:rsidP="006625C5">
            <w:pPr>
              <w:widowControl/>
              <w:jc w:val="center"/>
              <w:rPr>
                <w:color w:val="FF0000"/>
                <w:kern w:val="0"/>
                <w:sz w:val="24"/>
                <w:szCs w:val="24"/>
              </w:rPr>
            </w:pPr>
            <w:r>
              <w:rPr>
                <w:rFonts w:hint="eastAsia"/>
                <w:color w:val="333333"/>
              </w:rPr>
              <w:t>68</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66123B" w14:textId="3F794EA6" w:rsidR="006625C5" w:rsidRPr="00273148" w:rsidRDefault="00273148" w:rsidP="006625C5">
            <w:pPr>
              <w:widowControl/>
              <w:jc w:val="center"/>
            </w:pPr>
            <w:r w:rsidRPr="00273148">
              <w:t>KINETIC AND RELATED MODELS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D62E62" w14:textId="1880129F" w:rsidR="006625C5" w:rsidRDefault="00273148" w:rsidP="006625C5">
            <w:pPr>
              <w:widowControl/>
              <w:jc w:val="center"/>
              <w:rPr>
                <w:color w:val="FF0000"/>
                <w:kern w:val="0"/>
                <w:sz w:val="24"/>
                <w:szCs w:val="24"/>
              </w:rPr>
            </w:pPr>
            <w:r>
              <w:rPr>
                <w:rFonts w:hint="eastAsia"/>
                <w:color w:val="333333"/>
              </w:rPr>
              <w:t>二</w:t>
            </w:r>
            <w:r>
              <w:rPr>
                <w:color w:val="333333"/>
              </w:rPr>
              <w:t>/1.284</w:t>
            </w:r>
          </w:p>
        </w:tc>
        <w:tc>
          <w:tcPr>
            <w:tcW w:w="585" w:type="dxa"/>
            <w:tcBorders>
              <w:top w:val="single" w:sz="4" w:space="0" w:color="auto"/>
              <w:left w:val="single" w:sz="4" w:space="0" w:color="auto"/>
              <w:bottom w:val="single" w:sz="4" w:space="0" w:color="auto"/>
              <w:right w:val="single" w:sz="4" w:space="0" w:color="auto"/>
            </w:tcBorders>
            <w:vAlign w:val="center"/>
          </w:tcPr>
          <w:p w14:paraId="62BE5458" w14:textId="1A994A35"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B69FCB" w14:textId="013293B9" w:rsidR="006625C5" w:rsidRDefault="006625C5" w:rsidP="006625C5">
            <w:pPr>
              <w:widowControl/>
              <w:jc w:val="center"/>
              <w:rPr>
                <w:bCs/>
                <w:color w:val="FF0000"/>
                <w:kern w:val="0"/>
                <w:sz w:val="24"/>
                <w:szCs w:val="24"/>
              </w:rPr>
            </w:pPr>
          </w:p>
        </w:tc>
      </w:tr>
      <w:tr w:rsidR="006625C5" w:rsidRPr="0067026B" w14:paraId="3DD4B62B"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7260196"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5817795C"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979C29" w14:textId="0B6926E7" w:rsidR="006625C5" w:rsidRPr="00255FEB" w:rsidRDefault="006625C5" w:rsidP="006625C5">
            <w:pPr>
              <w:widowControl/>
              <w:jc w:val="center"/>
              <w:rPr>
                <w:color w:val="FF0000"/>
                <w:kern w:val="0"/>
                <w:sz w:val="24"/>
                <w:szCs w:val="24"/>
              </w:rPr>
            </w:pPr>
            <w:r>
              <w:rPr>
                <w:rFonts w:hint="eastAsia"/>
                <w:color w:val="333333"/>
              </w:rPr>
              <w:t>69</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4E8D4A" w14:textId="3839193C" w:rsidR="006625C5" w:rsidRPr="00273148" w:rsidRDefault="00273148" w:rsidP="006625C5">
            <w:pPr>
              <w:widowControl/>
              <w:jc w:val="center"/>
            </w:pPr>
            <w:r w:rsidRPr="00273148">
              <w:t>LINEAR ALGEBRA AND ITS APPLICATIONS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F12CC" w14:textId="4068E9CB" w:rsidR="006625C5" w:rsidRDefault="00273148" w:rsidP="006625C5">
            <w:pPr>
              <w:widowControl/>
              <w:jc w:val="center"/>
              <w:rPr>
                <w:color w:val="FF0000"/>
                <w:kern w:val="0"/>
                <w:sz w:val="24"/>
                <w:szCs w:val="24"/>
              </w:rPr>
            </w:pPr>
            <w:r>
              <w:rPr>
                <w:rFonts w:hint="eastAsia"/>
                <w:color w:val="333333"/>
              </w:rPr>
              <w:t>二</w:t>
            </w:r>
            <w:r>
              <w:rPr>
                <w:color w:val="333333"/>
              </w:rPr>
              <w:t>/0.97</w:t>
            </w:r>
          </w:p>
        </w:tc>
        <w:tc>
          <w:tcPr>
            <w:tcW w:w="585" w:type="dxa"/>
            <w:tcBorders>
              <w:top w:val="single" w:sz="4" w:space="0" w:color="auto"/>
              <w:left w:val="single" w:sz="4" w:space="0" w:color="auto"/>
              <w:bottom w:val="single" w:sz="4" w:space="0" w:color="auto"/>
              <w:right w:val="single" w:sz="4" w:space="0" w:color="auto"/>
            </w:tcBorders>
            <w:vAlign w:val="center"/>
          </w:tcPr>
          <w:p w14:paraId="09D0D775" w14:textId="434F503C"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E65196" w14:textId="45A4FD49" w:rsidR="006625C5" w:rsidRDefault="00273148" w:rsidP="006625C5">
            <w:pPr>
              <w:widowControl/>
              <w:jc w:val="center"/>
              <w:rPr>
                <w:bCs/>
                <w:color w:val="FF0000"/>
                <w:kern w:val="0"/>
                <w:sz w:val="24"/>
                <w:szCs w:val="24"/>
              </w:rPr>
            </w:pPr>
            <w:r>
              <w:rPr>
                <w:rFonts w:hint="eastAsia"/>
              </w:rPr>
              <w:t xml:space="preserve">　</w:t>
            </w:r>
          </w:p>
        </w:tc>
      </w:tr>
      <w:tr w:rsidR="006625C5" w:rsidRPr="0067026B" w14:paraId="523CA8A1"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1E2D11D1"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42113480"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17E778" w14:textId="54F82CE1" w:rsidR="006625C5" w:rsidRPr="00255FEB" w:rsidRDefault="006625C5" w:rsidP="006625C5">
            <w:pPr>
              <w:widowControl/>
              <w:jc w:val="center"/>
              <w:rPr>
                <w:color w:val="FF0000"/>
                <w:kern w:val="0"/>
                <w:sz w:val="24"/>
                <w:szCs w:val="24"/>
              </w:rPr>
            </w:pPr>
            <w:r>
              <w:rPr>
                <w:rFonts w:hint="eastAsia"/>
                <w:color w:val="333333"/>
              </w:rPr>
              <w:t>70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17BFB0" w14:textId="785FE812" w:rsidR="006625C5" w:rsidRPr="00273148" w:rsidRDefault="00273148" w:rsidP="006625C5">
            <w:pPr>
              <w:widowControl/>
              <w:jc w:val="center"/>
            </w:pPr>
            <w:r w:rsidRPr="00273148">
              <w:t>MATHEMATICAL FINANCE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21754A" w14:textId="51F82850" w:rsidR="006625C5" w:rsidRDefault="00273148" w:rsidP="006625C5">
            <w:pPr>
              <w:widowControl/>
              <w:jc w:val="center"/>
              <w:rPr>
                <w:color w:val="FF0000"/>
                <w:kern w:val="0"/>
                <w:sz w:val="24"/>
                <w:szCs w:val="24"/>
              </w:rPr>
            </w:pPr>
            <w:r>
              <w:rPr>
                <w:rFonts w:hint="eastAsia"/>
                <w:color w:val="333333"/>
              </w:rPr>
              <w:t>二</w:t>
            </w:r>
            <w:r>
              <w:rPr>
                <w:color w:val="333333"/>
              </w:rPr>
              <w:t>/2.47</w:t>
            </w:r>
          </w:p>
        </w:tc>
        <w:tc>
          <w:tcPr>
            <w:tcW w:w="585" w:type="dxa"/>
            <w:tcBorders>
              <w:top w:val="single" w:sz="4" w:space="0" w:color="auto"/>
              <w:left w:val="single" w:sz="4" w:space="0" w:color="auto"/>
              <w:bottom w:val="single" w:sz="4" w:space="0" w:color="auto"/>
              <w:right w:val="single" w:sz="4" w:space="0" w:color="auto"/>
            </w:tcBorders>
            <w:vAlign w:val="center"/>
          </w:tcPr>
          <w:p w14:paraId="5D9D741E" w14:textId="0AC067F5"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7C93BD" w14:textId="294F1152" w:rsidR="006625C5" w:rsidRDefault="00273148" w:rsidP="006625C5">
            <w:pPr>
              <w:widowControl/>
              <w:jc w:val="center"/>
              <w:rPr>
                <w:bCs/>
                <w:color w:val="FF0000"/>
                <w:kern w:val="0"/>
                <w:sz w:val="24"/>
                <w:szCs w:val="24"/>
              </w:rPr>
            </w:pPr>
            <w:r>
              <w:rPr>
                <w:rFonts w:hint="eastAsia"/>
              </w:rPr>
              <w:t xml:space="preserve">　</w:t>
            </w:r>
          </w:p>
        </w:tc>
      </w:tr>
      <w:tr w:rsidR="006625C5" w:rsidRPr="0067026B" w14:paraId="62BB52CB"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4BF83584"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C29DD53"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1C80DC" w14:textId="167C6735" w:rsidR="006625C5" w:rsidRPr="00255FEB" w:rsidRDefault="006625C5" w:rsidP="006625C5">
            <w:pPr>
              <w:widowControl/>
              <w:jc w:val="center"/>
              <w:rPr>
                <w:color w:val="FF0000"/>
                <w:kern w:val="0"/>
                <w:sz w:val="24"/>
                <w:szCs w:val="24"/>
              </w:rPr>
            </w:pPr>
            <w:r>
              <w:rPr>
                <w:rFonts w:hint="eastAsia"/>
                <w:color w:val="333333"/>
              </w:rPr>
              <w:t>71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884B3F" w14:textId="4D692A30" w:rsidR="006625C5" w:rsidRPr="00273148" w:rsidRDefault="00273148" w:rsidP="006625C5">
            <w:pPr>
              <w:widowControl/>
              <w:jc w:val="center"/>
            </w:pPr>
            <w:r w:rsidRPr="00273148">
              <w:t>MATHEMATICAL MODELS &amp; METHODS IN APPLIED SCIENCES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BB62C3" w14:textId="09DA67F7" w:rsidR="006625C5" w:rsidRDefault="00273148" w:rsidP="006625C5">
            <w:pPr>
              <w:widowControl/>
              <w:jc w:val="center"/>
              <w:rPr>
                <w:color w:val="FF0000"/>
                <w:kern w:val="0"/>
                <w:sz w:val="24"/>
                <w:szCs w:val="24"/>
              </w:rPr>
            </w:pPr>
            <w:r>
              <w:rPr>
                <w:rFonts w:hint="eastAsia"/>
                <w:color w:val="333333"/>
              </w:rPr>
              <w:t>一</w:t>
            </w:r>
            <w:r>
              <w:rPr>
                <w:color w:val="333333"/>
              </w:rPr>
              <w:t>/3.088</w:t>
            </w:r>
          </w:p>
        </w:tc>
        <w:tc>
          <w:tcPr>
            <w:tcW w:w="585" w:type="dxa"/>
            <w:tcBorders>
              <w:top w:val="single" w:sz="4" w:space="0" w:color="auto"/>
              <w:left w:val="single" w:sz="4" w:space="0" w:color="auto"/>
              <w:bottom w:val="single" w:sz="4" w:space="0" w:color="auto"/>
              <w:right w:val="single" w:sz="4" w:space="0" w:color="auto"/>
            </w:tcBorders>
            <w:vAlign w:val="center"/>
          </w:tcPr>
          <w:p w14:paraId="4BC8B97E" w14:textId="3027A4B0"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80EAC4" w14:textId="36D28278" w:rsidR="006625C5" w:rsidRDefault="00273148" w:rsidP="006625C5">
            <w:pPr>
              <w:widowControl/>
              <w:jc w:val="center"/>
              <w:rPr>
                <w:bCs/>
                <w:color w:val="FF0000"/>
                <w:kern w:val="0"/>
                <w:sz w:val="24"/>
                <w:szCs w:val="24"/>
              </w:rPr>
            </w:pPr>
            <w:r>
              <w:rPr>
                <w:rFonts w:hint="eastAsia"/>
              </w:rPr>
              <w:t xml:space="preserve">　</w:t>
            </w:r>
          </w:p>
        </w:tc>
      </w:tr>
      <w:tr w:rsidR="006625C5" w:rsidRPr="0067026B" w14:paraId="4C0E8EC3"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2DBE9E26"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4C5E0DD"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503595" w14:textId="782D35C4" w:rsidR="006625C5" w:rsidRPr="00255FEB" w:rsidRDefault="006625C5" w:rsidP="006625C5">
            <w:pPr>
              <w:widowControl/>
              <w:jc w:val="center"/>
              <w:rPr>
                <w:color w:val="FF0000"/>
                <w:kern w:val="0"/>
                <w:sz w:val="24"/>
                <w:szCs w:val="24"/>
              </w:rPr>
            </w:pPr>
            <w:r>
              <w:rPr>
                <w:rFonts w:hint="eastAsia"/>
                <w:color w:val="333333"/>
              </w:rPr>
              <w:t>72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2470EB" w14:textId="2FCAB840" w:rsidR="006625C5" w:rsidRPr="00273148" w:rsidRDefault="00273148" w:rsidP="006625C5">
            <w:pPr>
              <w:widowControl/>
              <w:jc w:val="center"/>
            </w:pPr>
            <w:r w:rsidRPr="00273148">
              <w:t>MATHEMATICS OF OPERATIONS RESEARCH</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0CAE68" w14:textId="1751DDCB" w:rsidR="006625C5" w:rsidRDefault="00273148" w:rsidP="006625C5">
            <w:pPr>
              <w:widowControl/>
              <w:jc w:val="center"/>
              <w:rPr>
                <w:color w:val="FF0000"/>
                <w:kern w:val="0"/>
                <w:sz w:val="24"/>
                <w:szCs w:val="24"/>
              </w:rPr>
            </w:pPr>
            <w:r>
              <w:rPr>
                <w:rFonts w:hint="eastAsia"/>
                <w:color w:val="333333"/>
              </w:rPr>
              <w:t>三</w:t>
            </w:r>
            <w:r>
              <w:rPr>
                <w:color w:val="333333"/>
              </w:rPr>
              <w:t>/1.214</w:t>
            </w:r>
          </w:p>
        </w:tc>
        <w:tc>
          <w:tcPr>
            <w:tcW w:w="585" w:type="dxa"/>
            <w:tcBorders>
              <w:top w:val="single" w:sz="4" w:space="0" w:color="auto"/>
              <w:left w:val="single" w:sz="4" w:space="0" w:color="auto"/>
              <w:bottom w:val="single" w:sz="4" w:space="0" w:color="auto"/>
              <w:right w:val="single" w:sz="4" w:space="0" w:color="auto"/>
            </w:tcBorders>
            <w:vAlign w:val="center"/>
          </w:tcPr>
          <w:p w14:paraId="5C8B86C0" w14:textId="063E7C8D"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BD4BB7" w14:textId="6369E61F"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u w:val="single"/>
              </w:rPr>
              <w:t>种。</w:t>
            </w:r>
            <w:r>
              <w:rPr>
                <w:rFonts w:hint="eastAsia"/>
                <w:sz w:val="18"/>
                <w:szCs w:val="18"/>
              </w:rPr>
              <w:t>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3D0F5348"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1D0110C7"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4CED62BB"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F181DD" w14:textId="7BB0C23A" w:rsidR="006625C5" w:rsidRPr="00255FEB" w:rsidRDefault="006625C5" w:rsidP="006625C5">
            <w:pPr>
              <w:widowControl/>
              <w:jc w:val="center"/>
              <w:rPr>
                <w:color w:val="FF0000"/>
                <w:kern w:val="0"/>
                <w:sz w:val="24"/>
                <w:szCs w:val="24"/>
              </w:rPr>
            </w:pPr>
            <w:r>
              <w:rPr>
                <w:rFonts w:hint="eastAsia"/>
                <w:color w:val="333333"/>
              </w:rPr>
              <w:t>73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0FE4A2" w14:textId="514EDC8E" w:rsidR="006625C5" w:rsidRPr="00273148" w:rsidRDefault="00273148" w:rsidP="006625C5">
            <w:pPr>
              <w:widowControl/>
              <w:jc w:val="center"/>
            </w:pPr>
            <w:r w:rsidRPr="00273148">
              <w:t>MATHEMATISCHE NACHRICHTEN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C30386" w14:textId="2BB6579F" w:rsidR="006625C5" w:rsidRDefault="00273148" w:rsidP="006625C5">
            <w:pPr>
              <w:widowControl/>
              <w:jc w:val="center"/>
              <w:rPr>
                <w:color w:val="FF0000"/>
                <w:kern w:val="0"/>
                <w:sz w:val="24"/>
                <w:szCs w:val="24"/>
              </w:rPr>
            </w:pPr>
            <w:r>
              <w:rPr>
                <w:rFonts w:hint="eastAsia"/>
                <w:color w:val="333333"/>
              </w:rPr>
              <w:t>三</w:t>
            </w:r>
            <w:r>
              <w:rPr>
                <w:color w:val="333333"/>
              </w:rPr>
              <w:t>/0.758</w:t>
            </w:r>
          </w:p>
        </w:tc>
        <w:tc>
          <w:tcPr>
            <w:tcW w:w="585" w:type="dxa"/>
            <w:tcBorders>
              <w:top w:val="single" w:sz="4" w:space="0" w:color="auto"/>
              <w:left w:val="single" w:sz="4" w:space="0" w:color="auto"/>
              <w:bottom w:val="single" w:sz="4" w:space="0" w:color="auto"/>
              <w:right w:val="single" w:sz="4" w:space="0" w:color="auto"/>
            </w:tcBorders>
            <w:vAlign w:val="center"/>
          </w:tcPr>
          <w:p w14:paraId="796B225D" w14:textId="4011AA12"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123F33" w14:textId="230A3639"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rPr>
              <w:t>种。参考国内部分一流学科院校标准，本刊是二级学科的权威期刊，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0EF73BA6"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2E06256"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7529269A"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6BAC5FA" w14:textId="73E87329" w:rsidR="006625C5" w:rsidRPr="00255FEB" w:rsidRDefault="006625C5" w:rsidP="006625C5">
            <w:pPr>
              <w:widowControl/>
              <w:jc w:val="center"/>
              <w:rPr>
                <w:color w:val="FF0000"/>
                <w:kern w:val="0"/>
                <w:sz w:val="24"/>
                <w:szCs w:val="24"/>
              </w:rPr>
            </w:pPr>
            <w:r>
              <w:rPr>
                <w:rFonts w:hint="eastAsia"/>
                <w:color w:val="333333"/>
              </w:rPr>
              <w:t>74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49E51C" w14:textId="432962FE" w:rsidR="006625C5" w:rsidRPr="00273148" w:rsidRDefault="00273148" w:rsidP="006625C5">
            <w:pPr>
              <w:widowControl/>
              <w:jc w:val="center"/>
            </w:pPr>
            <w:r w:rsidRPr="00273148">
              <w:t>MATHEMATISCHE ZEITSCHRIFT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E71C1E" w14:textId="3E36CB2E" w:rsidR="006625C5" w:rsidRDefault="00273148" w:rsidP="006625C5">
            <w:pPr>
              <w:widowControl/>
              <w:jc w:val="center"/>
              <w:rPr>
                <w:color w:val="FF0000"/>
                <w:kern w:val="0"/>
                <w:sz w:val="24"/>
                <w:szCs w:val="24"/>
              </w:rPr>
            </w:pPr>
            <w:r>
              <w:rPr>
                <w:rFonts w:hint="eastAsia"/>
                <w:color w:val="333333"/>
              </w:rPr>
              <w:t>三</w:t>
            </w:r>
            <w:r>
              <w:rPr>
                <w:color w:val="333333"/>
              </w:rPr>
              <w:t>/0.762</w:t>
            </w:r>
          </w:p>
        </w:tc>
        <w:tc>
          <w:tcPr>
            <w:tcW w:w="585" w:type="dxa"/>
            <w:tcBorders>
              <w:top w:val="single" w:sz="4" w:space="0" w:color="auto"/>
              <w:left w:val="single" w:sz="4" w:space="0" w:color="auto"/>
              <w:bottom w:val="single" w:sz="4" w:space="0" w:color="auto"/>
              <w:right w:val="single" w:sz="4" w:space="0" w:color="auto"/>
            </w:tcBorders>
            <w:vAlign w:val="center"/>
          </w:tcPr>
          <w:p w14:paraId="4C2E8689" w14:textId="20C28345"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EC153B" w14:textId="7265155B" w:rsidR="006625C5" w:rsidRDefault="00273148" w:rsidP="00DD2DB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rPr>
              <w:t>种。参考国内部分一流学科院校标准，本刊是二级学科的权威期刊，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639EE241"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1A6CCCDA"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5AFB93FF"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697E73" w14:textId="3269333C" w:rsidR="006625C5" w:rsidRPr="00525392" w:rsidRDefault="006625C5" w:rsidP="006625C5">
            <w:pPr>
              <w:widowControl/>
              <w:jc w:val="center"/>
              <w:rPr>
                <w:strike/>
                <w:color w:val="FF0000"/>
                <w:kern w:val="0"/>
                <w:sz w:val="24"/>
                <w:szCs w:val="24"/>
              </w:rPr>
            </w:pPr>
            <w:r>
              <w:rPr>
                <w:rFonts w:hint="eastAsia"/>
                <w:color w:val="333333"/>
              </w:rPr>
              <w:t>75</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24A8F6" w14:textId="74453BB6" w:rsidR="006625C5" w:rsidRPr="00273148" w:rsidRDefault="00273148" w:rsidP="006625C5">
            <w:pPr>
              <w:widowControl/>
              <w:jc w:val="center"/>
            </w:pPr>
            <w:r w:rsidRPr="00273148">
              <w:t>MULTISCALE MODELING &amp; SIMULATION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72E580" w14:textId="53E5AFD8" w:rsidR="006625C5" w:rsidRPr="00525392" w:rsidRDefault="00273148" w:rsidP="006625C5">
            <w:pPr>
              <w:widowControl/>
              <w:jc w:val="center"/>
              <w:rPr>
                <w:strike/>
                <w:color w:val="FF0000"/>
                <w:kern w:val="0"/>
                <w:sz w:val="24"/>
                <w:szCs w:val="24"/>
              </w:rPr>
            </w:pPr>
            <w:r>
              <w:rPr>
                <w:rFonts w:hint="eastAsia"/>
                <w:color w:val="333333"/>
              </w:rPr>
              <w:t>二</w:t>
            </w:r>
            <w:r>
              <w:rPr>
                <w:color w:val="333333"/>
              </w:rPr>
              <w:t>/1.909</w:t>
            </w:r>
          </w:p>
        </w:tc>
        <w:tc>
          <w:tcPr>
            <w:tcW w:w="585" w:type="dxa"/>
            <w:tcBorders>
              <w:top w:val="single" w:sz="4" w:space="0" w:color="auto"/>
              <w:left w:val="single" w:sz="4" w:space="0" w:color="auto"/>
              <w:bottom w:val="single" w:sz="4" w:space="0" w:color="auto"/>
              <w:right w:val="single" w:sz="4" w:space="0" w:color="auto"/>
            </w:tcBorders>
            <w:vAlign w:val="center"/>
          </w:tcPr>
          <w:p w14:paraId="21DB123B" w14:textId="35846EAC" w:rsidR="006625C5" w:rsidRPr="00525392" w:rsidRDefault="00273148" w:rsidP="006625C5">
            <w:pPr>
              <w:widowControl/>
              <w:jc w:val="center"/>
              <w:rPr>
                <w:strike/>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713C8" w14:textId="0D06C2E0" w:rsidR="006625C5" w:rsidRPr="00525392" w:rsidRDefault="00273148" w:rsidP="006625C5">
            <w:pPr>
              <w:widowControl/>
              <w:jc w:val="center"/>
              <w:rPr>
                <w:bCs/>
                <w:strike/>
                <w:color w:val="FF0000"/>
                <w:kern w:val="0"/>
                <w:sz w:val="24"/>
                <w:szCs w:val="24"/>
              </w:rPr>
            </w:pPr>
            <w:r>
              <w:rPr>
                <w:rFonts w:hint="eastAsia"/>
              </w:rPr>
              <w:t xml:space="preserve">　</w:t>
            </w:r>
          </w:p>
        </w:tc>
      </w:tr>
      <w:tr w:rsidR="006625C5" w:rsidRPr="0067026B" w14:paraId="0EAAA56D"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6A06B9A"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34CFB05"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469CE6" w14:textId="0805AE9F" w:rsidR="006625C5" w:rsidRPr="00255FEB" w:rsidRDefault="006625C5" w:rsidP="006625C5">
            <w:pPr>
              <w:widowControl/>
              <w:jc w:val="center"/>
              <w:rPr>
                <w:color w:val="FF0000"/>
                <w:kern w:val="0"/>
                <w:sz w:val="24"/>
                <w:szCs w:val="24"/>
              </w:rPr>
            </w:pPr>
            <w:r>
              <w:rPr>
                <w:rFonts w:hint="eastAsia"/>
                <w:color w:val="333333"/>
              </w:rPr>
              <w:t>76</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FDF23C" w14:textId="731574A9" w:rsidR="006625C5" w:rsidRPr="00273148" w:rsidRDefault="00273148" w:rsidP="006625C5">
            <w:pPr>
              <w:widowControl/>
              <w:jc w:val="center"/>
            </w:pPr>
            <w:r w:rsidRPr="00273148">
              <w:t>NONLINEAR ANALYSIS-HYBRID SYSTEMS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42A7A4" w14:textId="2196110E" w:rsidR="006625C5" w:rsidRDefault="00273148" w:rsidP="006625C5">
            <w:pPr>
              <w:widowControl/>
              <w:jc w:val="center"/>
              <w:rPr>
                <w:color w:val="FF0000"/>
                <w:kern w:val="0"/>
                <w:sz w:val="24"/>
                <w:szCs w:val="24"/>
              </w:rPr>
            </w:pPr>
            <w:r>
              <w:rPr>
                <w:rFonts w:hint="eastAsia"/>
                <w:color w:val="333333"/>
              </w:rPr>
              <w:t>一</w:t>
            </w:r>
            <w:r>
              <w:rPr>
                <w:color w:val="333333"/>
              </w:rPr>
              <w:t>/3.722</w:t>
            </w:r>
          </w:p>
        </w:tc>
        <w:tc>
          <w:tcPr>
            <w:tcW w:w="585" w:type="dxa"/>
            <w:tcBorders>
              <w:top w:val="single" w:sz="4" w:space="0" w:color="auto"/>
              <w:left w:val="single" w:sz="4" w:space="0" w:color="auto"/>
              <w:bottom w:val="single" w:sz="4" w:space="0" w:color="auto"/>
              <w:right w:val="single" w:sz="4" w:space="0" w:color="auto"/>
            </w:tcBorders>
            <w:vAlign w:val="center"/>
          </w:tcPr>
          <w:p w14:paraId="0B25E8C4" w14:textId="7E0A8E5D"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5F64CB" w14:textId="5FBF1638" w:rsidR="006625C5" w:rsidRDefault="006625C5" w:rsidP="006625C5">
            <w:pPr>
              <w:widowControl/>
              <w:jc w:val="center"/>
              <w:rPr>
                <w:bCs/>
                <w:color w:val="FF0000"/>
                <w:kern w:val="0"/>
                <w:sz w:val="24"/>
                <w:szCs w:val="24"/>
              </w:rPr>
            </w:pPr>
          </w:p>
        </w:tc>
      </w:tr>
      <w:tr w:rsidR="006625C5" w:rsidRPr="0067026B" w14:paraId="0CCB67B9"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141170AB"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7C1C06E4"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A415090" w14:textId="4F440B55" w:rsidR="006625C5" w:rsidRPr="00525392" w:rsidRDefault="006625C5" w:rsidP="006625C5">
            <w:pPr>
              <w:widowControl/>
              <w:jc w:val="center"/>
              <w:rPr>
                <w:strike/>
                <w:color w:val="FF0000"/>
                <w:kern w:val="0"/>
                <w:sz w:val="24"/>
                <w:szCs w:val="24"/>
              </w:rPr>
            </w:pPr>
            <w:r>
              <w:rPr>
                <w:rFonts w:hint="eastAsia"/>
                <w:color w:val="333333"/>
              </w:rPr>
              <w:t>77</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BC8858" w14:textId="62B30E33" w:rsidR="006625C5" w:rsidRPr="00273148" w:rsidRDefault="00273148" w:rsidP="006625C5">
            <w:pPr>
              <w:widowControl/>
              <w:jc w:val="center"/>
            </w:pPr>
            <w:r w:rsidRPr="00273148">
              <w:t>NONLINEAR ANALYSIS-REAL WORLD APPLICATIONS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C75E40" w14:textId="5AAE1FA1" w:rsidR="006625C5" w:rsidRPr="00525392" w:rsidRDefault="00273148" w:rsidP="006625C5">
            <w:pPr>
              <w:widowControl/>
              <w:jc w:val="center"/>
              <w:rPr>
                <w:strike/>
                <w:color w:val="FF0000"/>
                <w:kern w:val="0"/>
                <w:sz w:val="24"/>
                <w:szCs w:val="24"/>
              </w:rPr>
            </w:pPr>
            <w:r>
              <w:rPr>
                <w:rFonts w:hint="eastAsia"/>
                <w:color w:val="333333"/>
              </w:rPr>
              <w:t>二</w:t>
            </w:r>
            <w:r>
              <w:rPr>
                <w:color w:val="333333"/>
              </w:rPr>
              <w:t>/1.97</w:t>
            </w:r>
          </w:p>
        </w:tc>
        <w:tc>
          <w:tcPr>
            <w:tcW w:w="585" w:type="dxa"/>
            <w:tcBorders>
              <w:top w:val="single" w:sz="4" w:space="0" w:color="auto"/>
              <w:left w:val="single" w:sz="4" w:space="0" w:color="auto"/>
              <w:bottom w:val="single" w:sz="4" w:space="0" w:color="auto"/>
              <w:right w:val="single" w:sz="4" w:space="0" w:color="auto"/>
            </w:tcBorders>
            <w:vAlign w:val="center"/>
          </w:tcPr>
          <w:p w14:paraId="5077A5A0" w14:textId="56740338" w:rsidR="006625C5" w:rsidRPr="00525392" w:rsidRDefault="00273148" w:rsidP="006625C5">
            <w:pPr>
              <w:widowControl/>
              <w:jc w:val="center"/>
              <w:rPr>
                <w:strike/>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19C5F1" w14:textId="4D85E639" w:rsidR="006625C5" w:rsidRPr="00525392" w:rsidRDefault="006625C5" w:rsidP="006625C5">
            <w:pPr>
              <w:widowControl/>
              <w:jc w:val="center"/>
              <w:rPr>
                <w:bCs/>
                <w:strike/>
                <w:color w:val="FF0000"/>
                <w:kern w:val="0"/>
                <w:sz w:val="24"/>
                <w:szCs w:val="24"/>
              </w:rPr>
            </w:pPr>
          </w:p>
        </w:tc>
      </w:tr>
      <w:tr w:rsidR="006625C5" w:rsidRPr="0067026B" w14:paraId="2513FF41"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612CE5F"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A83CE62"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913E19" w14:textId="4E93C571" w:rsidR="006625C5" w:rsidRPr="00255FEB" w:rsidRDefault="006625C5" w:rsidP="006625C5">
            <w:pPr>
              <w:widowControl/>
              <w:jc w:val="center"/>
              <w:rPr>
                <w:color w:val="FF0000"/>
                <w:kern w:val="0"/>
                <w:sz w:val="24"/>
                <w:szCs w:val="24"/>
              </w:rPr>
            </w:pPr>
            <w:r>
              <w:rPr>
                <w:rFonts w:hint="eastAsia"/>
                <w:color w:val="333333"/>
              </w:rPr>
              <w:t>78</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081D46" w14:textId="778F6137" w:rsidR="006625C5" w:rsidRPr="00273148" w:rsidRDefault="00273148" w:rsidP="006625C5">
            <w:pPr>
              <w:widowControl/>
              <w:jc w:val="center"/>
            </w:pPr>
            <w:r w:rsidRPr="00273148">
              <w:t>NONLINEAR ANALYSIS-THEORY METHODS &amp; APPLICATIONS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57D840" w14:textId="7E7F14FD" w:rsidR="006625C5" w:rsidRDefault="00273148" w:rsidP="006625C5">
            <w:pPr>
              <w:widowControl/>
              <w:jc w:val="center"/>
              <w:rPr>
                <w:color w:val="FF0000"/>
                <w:kern w:val="0"/>
                <w:sz w:val="24"/>
                <w:szCs w:val="24"/>
              </w:rPr>
            </w:pPr>
            <w:r>
              <w:rPr>
                <w:rFonts w:hint="eastAsia"/>
                <w:color w:val="333333"/>
              </w:rPr>
              <w:t>二</w:t>
            </w:r>
            <w:r>
              <w:rPr>
                <w:color w:val="333333"/>
              </w:rPr>
              <w:t>/1.203</w:t>
            </w:r>
          </w:p>
        </w:tc>
        <w:tc>
          <w:tcPr>
            <w:tcW w:w="585" w:type="dxa"/>
            <w:tcBorders>
              <w:top w:val="single" w:sz="4" w:space="0" w:color="auto"/>
              <w:left w:val="single" w:sz="4" w:space="0" w:color="auto"/>
              <w:bottom w:val="single" w:sz="4" w:space="0" w:color="auto"/>
              <w:right w:val="single" w:sz="4" w:space="0" w:color="auto"/>
            </w:tcBorders>
            <w:vAlign w:val="center"/>
          </w:tcPr>
          <w:p w14:paraId="270FF694" w14:textId="19FC6A1D"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7351C0" w14:textId="51664484" w:rsidR="006625C5" w:rsidRDefault="00273148" w:rsidP="006625C5">
            <w:pPr>
              <w:widowControl/>
              <w:jc w:val="center"/>
              <w:rPr>
                <w:bCs/>
                <w:color w:val="FF0000"/>
                <w:kern w:val="0"/>
                <w:sz w:val="24"/>
                <w:szCs w:val="24"/>
              </w:rPr>
            </w:pPr>
            <w:r>
              <w:rPr>
                <w:rFonts w:hint="eastAsia"/>
              </w:rPr>
              <w:t xml:space="preserve">　</w:t>
            </w:r>
          </w:p>
        </w:tc>
      </w:tr>
      <w:tr w:rsidR="006625C5" w:rsidRPr="0067026B" w14:paraId="692F2AB9"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4D2B80B2"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8F51DBC"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826C73" w14:textId="6B323990" w:rsidR="006625C5" w:rsidRPr="00255FEB" w:rsidRDefault="006625C5" w:rsidP="006625C5">
            <w:pPr>
              <w:widowControl/>
              <w:jc w:val="center"/>
              <w:rPr>
                <w:color w:val="FF0000"/>
                <w:kern w:val="0"/>
                <w:sz w:val="24"/>
                <w:szCs w:val="24"/>
              </w:rPr>
            </w:pPr>
            <w:r>
              <w:rPr>
                <w:rFonts w:hint="eastAsia"/>
                <w:color w:val="333333"/>
              </w:rPr>
              <w:t>79</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71F44" w14:textId="2AFA9BB6" w:rsidR="006625C5" w:rsidRPr="00273148" w:rsidRDefault="00273148" w:rsidP="006625C5">
            <w:pPr>
              <w:widowControl/>
              <w:jc w:val="center"/>
            </w:pPr>
            <w:r w:rsidRPr="00273148">
              <w:t>NONLINEARITY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C742FB" w14:textId="59885951" w:rsidR="006625C5" w:rsidRDefault="00273148" w:rsidP="006625C5">
            <w:pPr>
              <w:widowControl/>
              <w:jc w:val="center"/>
              <w:rPr>
                <w:color w:val="FF0000"/>
                <w:kern w:val="0"/>
                <w:sz w:val="24"/>
                <w:szCs w:val="24"/>
              </w:rPr>
            </w:pPr>
            <w:r>
              <w:rPr>
                <w:rFonts w:hint="eastAsia"/>
                <w:color w:val="333333"/>
              </w:rPr>
              <w:t>二</w:t>
            </w:r>
            <w:r>
              <w:rPr>
                <w:color w:val="333333"/>
              </w:rPr>
              <w:t>/1.661</w:t>
            </w:r>
          </w:p>
        </w:tc>
        <w:tc>
          <w:tcPr>
            <w:tcW w:w="585" w:type="dxa"/>
            <w:tcBorders>
              <w:top w:val="single" w:sz="4" w:space="0" w:color="auto"/>
              <w:left w:val="single" w:sz="4" w:space="0" w:color="auto"/>
              <w:bottom w:val="single" w:sz="4" w:space="0" w:color="auto"/>
              <w:right w:val="single" w:sz="4" w:space="0" w:color="auto"/>
            </w:tcBorders>
            <w:vAlign w:val="center"/>
          </w:tcPr>
          <w:p w14:paraId="45615167" w14:textId="0567AD49"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7CBB6D" w14:textId="4F9CC582" w:rsidR="006625C5" w:rsidRDefault="00273148" w:rsidP="006625C5">
            <w:pPr>
              <w:widowControl/>
              <w:jc w:val="center"/>
              <w:rPr>
                <w:bCs/>
                <w:color w:val="FF0000"/>
                <w:kern w:val="0"/>
                <w:sz w:val="24"/>
                <w:szCs w:val="24"/>
              </w:rPr>
            </w:pPr>
            <w:r>
              <w:rPr>
                <w:rFonts w:hint="eastAsia"/>
              </w:rPr>
              <w:t xml:space="preserve">　</w:t>
            </w:r>
          </w:p>
        </w:tc>
      </w:tr>
      <w:tr w:rsidR="006625C5" w:rsidRPr="0067026B" w14:paraId="222917D4"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16CE9FB5"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FD1AF55"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401BC7" w14:textId="0D934BC5" w:rsidR="006625C5" w:rsidRPr="00255FEB" w:rsidRDefault="006625C5" w:rsidP="006625C5">
            <w:pPr>
              <w:widowControl/>
              <w:jc w:val="center"/>
              <w:rPr>
                <w:color w:val="FF0000"/>
                <w:kern w:val="0"/>
                <w:sz w:val="24"/>
                <w:szCs w:val="24"/>
              </w:rPr>
            </w:pPr>
            <w:r>
              <w:rPr>
                <w:rFonts w:hint="eastAsia"/>
                <w:color w:val="333333"/>
              </w:rPr>
              <w:t>80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76A193" w14:textId="49464AA4" w:rsidR="006625C5" w:rsidRPr="00273148" w:rsidRDefault="00273148" w:rsidP="006625C5">
            <w:pPr>
              <w:widowControl/>
              <w:jc w:val="center"/>
            </w:pPr>
            <w:r w:rsidRPr="00273148">
              <w:t>NUMERICAL ALGORITHMS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2136AE" w14:textId="4D7CEE32" w:rsidR="006625C5" w:rsidRDefault="00273148" w:rsidP="006625C5">
            <w:pPr>
              <w:widowControl/>
              <w:jc w:val="center"/>
              <w:rPr>
                <w:color w:val="FF0000"/>
                <w:kern w:val="0"/>
                <w:sz w:val="24"/>
                <w:szCs w:val="24"/>
              </w:rPr>
            </w:pPr>
            <w:r>
              <w:rPr>
                <w:rFonts w:hint="eastAsia"/>
                <w:color w:val="333333"/>
              </w:rPr>
              <w:t>三</w:t>
            </w:r>
            <w:r>
              <w:rPr>
                <w:color w:val="333333"/>
              </w:rPr>
              <w:t>/1.381</w:t>
            </w:r>
          </w:p>
        </w:tc>
        <w:tc>
          <w:tcPr>
            <w:tcW w:w="585" w:type="dxa"/>
            <w:tcBorders>
              <w:top w:val="single" w:sz="4" w:space="0" w:color="auto"/>
              <w:left w:val="single" w:sz="4" w:space="0" w:color="auto"/>
              <w:bottom w:val="single" w:sz="4" w:space="0" w:color="auto"/>
              <w:right w:val="single" w:sz="4" w:space="0" w:color="auto"/>
            </w:tcBorders>
            <w:vAlign w:val="center"/>
          </w:tcPr>
          <w:p w14:paraId="773B867A" w14:textId="1BC3A8BC"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A2EB49" w14:textId="19E75BD2"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lastRenderedPageBreak/>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u w:val="single"/>
              </w:rPr>
              <w:t>种。</w:t>
            </w:r>
            <w:r>
              <w:rPr>
                <w:rFonts w:hint="eastAsia"/>
                <w:sz w:val="18"/>
                <w:szCs w:val="18"/>
              </w:rPr>
              <w:t>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0DE3812F"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5E088450"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7C8E641"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360263" w14:textId="6E60D661" w:rsidR="006625C5" w:rsidRPr="00255FEB" w:rsidRDefault="006625C5" w:rsidP="006625C5">
            <w:pPr>
              <w:widowControl/>
              <w:jc w:val="center"/>
              <w:rPr>
                <w:color w:val="FF0000"/>
                <w:kern w:val="0"/>
                <w:sz w:val="24"/>
                <w:szCs w:val="24"/>
              </w:rPr>
            </w:pPr>
            <w:r>
              <w:rPr>
                <w:rFonts w:hint="eastAsia"/>
                <w:color w:val="333333"/>
              </w:rPr>
              <w:t>81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066156" w14:textId="65447FB8" w:rsidR="006625C5" w:rsidRPr="00273148" w:rsidRDefault="00273148" w:rsidP="006625C5">
            <w:pPr>
              <w:widowControl/>
              <w:jc w:val="center"/>
            </w:pPr>
            <w:r w:rsidRPr="00273148">
              <w:t>NUMERICAL LINEAR ALGEBRA WITH APPLICATIONS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D10420" w14:textId="0BBE3746" w:rsidR="006625C5" w:rsidRDefault="00273148" w:rsidP="006625C5">
            <w:pPr>
              <w:widowControl/>
              <w:jc w:val="center"/>
              <w:rPr>
                <w:color w:val="FF0000"/>
                <w:kern w:val="0"/>
                <w:sz w:val="24"/>
                <w:szCs w:val="24"/>
              </w:rPr>
            </w:pPr>
            <w:r>
              <w:rPr>
                <w:rFonts w:hint="eastAsia"/>
                <w:color w:val="333333"/>
              </w:rPr>
              <w:t>二</w:t>
            </w:r>
            <w:r>
              <w:rPr>
                <w:color w:val="333333"/>
              </w:rPr>
              <w:t>/1.338</w:t>
            </w:r>
          </w:p>
        </w:tc>
        <w:tc>
          <w:tcPr>
            <w:tcW w:w="585" w:type="dxa"/>
            <w:tcBorders>
              <w:top w:val="single" w:sz="4" w:space="0" w:color="auto"/>
              <w:left w:val="single" w:sz="4" w:space="0" w:color="auto"/>
              <w:bottom w:val="single" w:sz="4" w:space="0" w:color="auto"/>
              <w:right w:val="single" w:sz="4" w:space="0" w:color="auto"/>
            </w:tcBorders>
            <w:vAlign w:val="center"/>
          </w:tcPr>
          <w:p w14:paraId="3097F7F9" w14:textId="165F360C"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10D5B6" w14:textId="3DB93798" w:rsidR="006625C5" w:rsidRDefault="00273148" w:rsidP="006625C5">
            <w:pPr>
              <w:widowControl/>
              <w:jc w:val="center"/>
              <w:rPr>
                <w:bCs/>
                <w:color w:val="FF0000"/>
                <w:kern w:val="0"/>
                <w:sz w:val="24"/>
                <w:szCs w:val="24"/>
              </w:rPr>
            </w:pPr>
            <w:r>
              <w:rPr>
                <w:rFonts w:hint="eastAsia"/>
              </w:rPr>
              <w:t xml:space="preserve">　</w:t>
            </w:r>
          </w:p>
        </w:tc>
      </w:tr>
      <w:tr w:rsidR="006625C5" w:rsidRPr="0067026B" w14:paraId="18ADFBBA"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0285F87"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7E574BE"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BC676E" w14:textId="11171E15" w:rsidR="006625C5" w:rsidRPr="00255FEB" w:rsidRDefault="006625C5" w:rsidP="006625C5">
            <w:pPr>
              <w:widowControl/>
              <w:jc w:val="center"/>
              <w:rPr>
                <w:color w:val="FF0000"/>
                <w:kern w:val="0"/>
                <w:sz w:val="24"/>
                <w:szCs w:val="24"/>
              </w:rPr>
            </w:pPr>
            <w:r>
              <w:rPr>
                <w:rFonts w:hint="eastAsia"/>
                <w:color w:val="333333"/>
              </w:rPr>
              <w:t>82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D8B6FC" w14:textId="79B5F133" w:rsidR="006625C5" w:rsidRPr="00273148" w:rsidRDefault="00273148" w:rsidP="006625C5">
            <w:pPr>
              <w:widowControl/>
              <w:jc w:val="center"/>
            </w:pPr>
            <w:r w:rsidRPr="00273148">
              <w:t>NUMERICAL METHODS FOR PARTIAL DIFFERENTIAL EQUATIONS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F0BB16" w14:textId="1EE08196" w:rsidR="006625C5" w:rsidRDefault="00273148" w:rsidP="006625C5">
            <w:pPr>
              <w:widowControl/>
              <w:jc w:val="center"/>
              <w:rPr>
                <w:color w:val="FF0000"/>
                <w:kern w:val="0"/>
                <w:sz w:val="24"/>
                <w:szCs w:val="24"/>
              </w:rPr>
            </w:pPr>
            <w:r>
              <w:rPr>
                <w:rFonts w:hint="eastAsia"/>
                <w:color w:val="333333"/>
              </w:rPr>
              <w:t>三</w:t>
            </w:r>
            <w:r>
              <w:rPr>
                <w:color w:val="333333"/>
              </w:rPr>
              <w:t>/1.116</w:t>
            </w:r>
          </w:p>
        </w:tc>
        <w:tc>
          <w:tcPr>
            <w:tcW w:w="585" w:type="dxa"/>
            <w:tcBorders>
              <w:top w:val="single" w:sz="4" w:space="0" w:color="auto"/>
              <w:left w:val="single" w:sz="4" w:space="0" w:color="auto"/>
              <w:bottom w:val="single" w:sz="4" w:space="0" w:color="auto"/>
              <w:right w:val="single" w:sz="4" w:space="0" w:color="auto"/>
            </w:tcBorders>
            <w:vAlign w:val="center"/>
          </w:tcPr>
          <w:p w14:paraId="40461727" w14:textId="6DC78B24"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F31D0A" w14:textId="412B6420"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w:t>
            </w:r>
            <w:r>
              <w:rPr>
                <w:sz w:val="18"/>
                <w:szCs w:val="18"/>
                <w:u w:val="single"/>
              </w:rPr>
              <w:t>APPLIED</w:t>
            </w:r>
            <w:r>
              <w:rPr>
                <w:rFonts w:hint="eastAsia"/>
                <w:sz w:val="18"/>
                <w:szCs w:val="18"/>
                <w:u w:val="single"/>
              </w:rPr>
              <w:t>：应用数学</w:t>
            </w:r>
            <w:r>
              <w:rPr>
                <w:sz w:val="18"/>
                <w:szCs w:val="18"/>
                <w:u w:val="single"/>
              </w:rPr>
              <w:t xml:space="preserve"> </w:t>
            </w:r>
            <w:r>
              <w:rPr>
                <w:rFonts w:hint="eastAsia"/>
                <w:sz w:val="18"/>
                <w:szCs w:val="18"/>
              </w:rPr>
              <w:t>期刊数量共计</w:t>
            </w:r>
            <w:r>
              <w:rPr>
                <w:sz w:val="18"/>
                <w:szCs w:val="18"/>
                <w:u w:val="single"/>
              </w:rPr>
              <w:t xml:space="preserve"> 252 </w:t>
            </w:r>
            <w:r>
              <w:rPr>
                <w:rFonts w:hint="eastAsia"/>
                <w:sz w:val="18"/>
                <w:szCs w:val="18"/>
              </w:rPr>
              <w:t>本，按照</w:t>
            </w:r>
            <w:r>
              <w:rPr>
                <w:sz w:val="18"/>
                <w:szCs w:val="18"/>
              </w:rPr>
              <w:t>5%</w:t>
            </w:r>
            <w:r>
              <w:rPr>
                <w:rFonts w:hint="eastAsia"/>
                <w:sz w:val="18"/>
                <w:szCs w:val="18"/>
              </w:rPr>
              <w:t>计算，涉及提档的总数不超过</w:t>
            </w:r>
            <w:r>
              <w:rPr>
                <w:sz w:val="18"/>
                <w:szCs w:val="18"/>
              </w:rPr>
              <w:t>13</w:t>
            </w:r>
            <w:r>
              <w:rPr>
                <w:rFonts w:hint="eastAsia"/>
                <w:sz w:val="18"/>
                <w:szCs w:val="18"/>
                <w:u w:val="single"/>
              </w:rPr>
              <w:t>种。</w:t>
            </w:r>
            <w:r>
              <w:rPr>
                <w:rFonts w:hint="eastAsia"/>
                <w:sz w:val="18"/>
                <w:szCs w:val="18"/>
              </w:rPr>
              <w:t>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59339E8A"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1F42208A"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46E703A2"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832BDB" w14:textId="098BB3EE" w:rsidR="006625C5" w:rsidRPr="00255FEB" w:rsidRDefault="006625C5" w:rsidP="006625C5">
            <w:pPr>
              <w:widowControl/>
              <w:jc w:val="center"/>
              <w:rPr>
                <w:color w:val="FF0000"/>
                <w:kern w:val="0"/>
                <w:sz w:val="24"/>
                <w:szCs w:val="24"/>
              </w:rPr>
            </w:pPr>
            <w:r>
              <w:rPr>
                <w:rFonts w:hint="eastAsia"/>
                <w:color w:val="333333"/>
              </w:rPr>
              <w:t>83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362767" w14:textId="1658D742" w:rsidR="006625C5" w:rsidRPr="00273148" w:rsidRDefault="00273148" w:rsidP="006625C5">
            <w:pPr>
              <w:widowControl/>
              <w:jc w:val="center"/>
            </w:pPr>
            <w:r w:rsidRPr="00273148">
              <w:t>OPTIMAL CONTROL APPLICATIONS &amp; METHODS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929920" w14:textId="5D022F39" w:rsidR="006625C5" w:rsidRDefault="00273148" w:rsidP="006625C5">
            <w:pPr>
              <w:widowControl/>
              <w:jc w:val="center"/>
              <w:rPr>
                <w:color w:val="FF0000"/>
                <w:kern w:val="0"/>
                <w:sz w:val="24"/>
                <w:szCs w:val="24"/>
              </w:rPr>
            </w:pPr>
            <w:r>
              <w:rPr>
                <w:rFonts w:hint="eastAsia"/>
                <w:color w:val="333333"/>
              </w:rPr>
              <w:t>二</w:t>
            </w:r>
            <w:r>
              <w:rPr>
                <w:color w:val="333333"/>
              </w:rPr>
              <w:t>/1.423</w:t>
            </w:r>
          </w:p>
        </w:tc>
        <w:tc>
          <w:tcPr>
            <w:tcW w:w="585" w:type="dxa"/>
            <w:tcBorders>
              <w:top w:val="single" w:sz="4" w:space="0" w:color="auto"/>
              <w:left w:val="single" w:sz="4" w:space="0" w:color="auto"/>
              <w:bottom w:val="single" w:sz="4" w:space="0" w:color="auto"/>
              <w:right w:val="single" w:sz="4" w:space="0" w:color="auto"/>
            </w:tcBorders>
            <w:vAlign w:val="center"/>
          </w:tcPr>
          <w:p w14:paraId="49091A18" w14:textId="564DE352"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3AF0C5" w14:textId="4EB2AA1C" w:rsidR="006625C5" w:rsidRDefault="00273148" w:rsidP="006625C5">
            <w:pPr>
              <w:widowControl/>
              <w:jc w:val="center"/>
              <w:rPr>
                <w:bCs/>
                <w:color w:val="FF0000"/>
                <w:kern w:val="0"/>
                <w:sz w:val="24"/>
                <w:szCs w:val="24"/>
              </w:rPr>
            </w:pPr>
            <w:r>
              <w:rPr>
                <w:rFonts w:hint="eastAsia"/>
              </w:rPr>
              <w:t xml:space="preserve">　</w:t>
            </w:r>
          </w:p>
        </w:tc>
      </w:tr>
      <w:tr w:rsidR="006625C5" w:rsidRPr="0067026B" w14:paraId="69856486"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60F1200C"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D674E98"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3ED5B8" w14:textId="7B93F680" w:rsidR="006625C5" w:rsidRPr="00255FEB" w:rsidRDefault="006625C5" w:rsidP="006625C5">
            <w:pPr>
              <w:widowControl/>
              <w:jc w:val="center"/>
              <w:rPr>
                <w:color w:val="FF0000"/>
                <w:kern w:val="0"/>
                <w:sz w:val="24"/>
                <w:szCs w:val="24"/>
              </w:rPr>
            </w:pPr>
            <w:r>
              <w:rPr>
                <w:rFonts w:hint="eastAsia"/>
                <w:color w:val="333333"/>
              </w:rPr>
              <w:t>84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99A5AC" w14:textId="5E86F718" w:rsidR="006625C5" w:rsidRPr="00273148" w:rsidRDefault="00273148" w:rsidP="006625C5">
            <w:pPr>
              <w:widowControl/>
              <w:jc w:val="center"/>
            </w:pPr>
            <w:r w:rsidRPr="00273148">
              <w:t>PHYSICA D-NONLINEAR PHENOMENA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75894E" w14:textId="497AC2E9" w:rsidR="006625C5" w:rsidRDefault="00273148" w:rsidP="006625C5">
            <w:pPr>
              <w:widowControl/>
              <w:jc w:val="center"/>
              <w:rPr>
                <w:color w:val="FF0000"/>
                <w:kern w:val="0"/>
                <w:sz w:val="24"/>
                <w:szCs w:val="24"/>
              </w:rPr>
            </w:pPr>
            <w:r>
              <w:rPr>
                <w:rFonts w:hint="eastAsia"/>
                <w:color w:val="333333"/>
              </w:rPr>
              <w:t>二</w:t>
            </w:r>
            <w:r>
              <w:rPr>
                <w:color w:val="333333"/>
              </w:rPr>
              <w:t>/1.684</w:t>
            </w:r>
          </w:p>
        </w:tc>
        <w:tc>
          <w:tcPr>
            <w:tcW w:w="585" w:type="dxa"/>
            <w:tcBorders>
              <w:top w:val="single" w:sz="4" w:space="0" w:color="auto"/>
              <w:left w:val="single" w:sz="4" w:space="0" w:color="auto"/>
              <w:bottom w:val="single" w:sz="4" w:space="0" w:color="auto"/>
              <w:right w:val="single" w:sz="4" w:space="0" w:color="auto"/>
            </w:tcBorders>
            <w:vAlign w:val="center"/>
          </w:tcPr>
          <w:p w14:paraId="3D215CAA" w14:textId="2510D6FE"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ECABBE" w14:textId="43F37DAF" w:rsidR="006625C5" w:rsidRDefault="006625C5" w:rsidP="006625C5">
            <w:pPr>
              <w:widowControl/>
              <w:jc w:val="center"/>
              <w:rPr>
                <w:bCs/>
                <w:color w:val="FF0000"/>
                <w:kern w:val="0"/>
                <w:sz w:val="24"/>
                <w:szCs w:val="24"/>
              </w:rPr>
            </w:pPr>
          </w:p>
        </w:tc>
      </w:tr>
      <w:tr w:rsidR="006625C5" w:rsidRPr="0067026B" w14:paraId="69240B26"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5DC3DC8"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D3B2635"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357F2C" w14:textId="26D88F7B" w:rsidR="006625C5" w:rsidRPr="00255FEB" w:rsidRDefault="006625C5" w:rsidP="006625C5">
            <w:pPr>
              <w:widowControl/>
              <w:jc w:val="center"/>
              <w:rPr>
                <w:color w:val="FF0000"/>
                <w:kern w:val="0"/>
                <w:sz w:val="24"/>
                <w:szCs w:val="24"/>
              </w:rPr>
            </w:pPr>
            <w:r>
              <w:rPr>
                <w:rFonts w:hint="eastAsia"/>
                <w:color w:val="333333"/>
              </w:rPr>
              <w:t>85</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5C6C22" w14:textId="5911A508" w:rsidR="006625C5" w:rsidRPr="00273148" w:rsidRDefault="00273148" w:rsidP="006625C5">
            <w:pPr>
              <w:widowControl/>
              <w:jc w:val="center"/>
            </w:pPr>
            <w:r w:rsidRPr="00273148">
              <w:t>PHYSICAL REVIEW 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AD5A8E" w14:textId="6AAB0CA8" w:rsidR="006625C5" w:rsidRDefault="00273148" w:rsidP="006625C5">
            <w:pPr>
              <w:widowControl/>
              <w:jc w:val="center"/>
              <w:rPr>
                <w:color w:val="FF0000"/>
                <w:kern w:val="0"/>
                <w:sz w:val="24"/>
                <w:szCs w:val="24"/>
              </w:rPr>
            </w:pPr>
            <w:r>
              <w:rPr>
                <w:rFonts w:hint="eastAsia"/>
                <w:color w:val="333333"/>
              </w:rPr>
              <w:t>二</w:t>
            </w:r>
            <w:r>
              <w:rPr>
                <w:color w:val="333333"/>
              </w:rPr>
              <w:t>/2.301</w:t>
            </w:r>
          </w:p>
        </w:tc>
        <w:tc>
          <w:tcPr>
            <w:tcW w:w="585" w:type="dxa"/>
            <w:tcBorders>
              <w:top w:val="single" w:sz="4" w:space="0" w:color="auto"/>
              <w:left w:val="single" w:sz="4" w:space="0" w:color="auto"/>
              <w:bottom w:val="single" w:sz="4" w:space="0" w:color="auto"/>
              <w:right w:val="single" w:sz="4" w:space="0" w:color="auto"/>
            </w:tcBorders>
            <w:vAlign w:val="center"/>
          </w:tcPr>
          <w:p w14:paraId="15779E87" w14:textId="1D2CA718"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096994" w14:textId="31C93E3C" w:rsidR="006625C5" w:rsidRDefault="006625C5" w:rsidP="006625C5">
            <w:pPr>
              <w:widowControl/>
              <w:jc w:val="center"/>
              <w:rPr>
                <w:bCs/>
                <w:color w:val="FF0000"/>
                <w:kern w:val="0"/>
                <w:sz w:val="24"/>
                <w:szCs w:val="24"/>
              </w:rPr>
            </w:pPr>
          </w:p>
        </w:tc>
      </w:tr>
      <w:tr w:rsidR="006625C5" w:rsidRPr="0067026B" w14:paraId="04D59B52"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1EBF6D19"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30C92BA1"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09B8745" w14:textId="7CF35187" w:rsidR="006625C5" w:rsidRPr="00255FEB" w:rsidRDefault="006625C5" w:rsidP="006625C5">
            <w:pPr>
              <w:widowControl/>
              <w:jc w:val="center"/>
              <w:rPr>
                <w:color w:val="FF0000"/>
                <w:kern w:val="0"/>
                <w:sz w:val="24"/>
                <w:szCs w:val="24"/>
              </w:rPr>
            </w:pPr>
            <w:r>
              <w:rPr>
                <w:rFonts w:hint="eastAsia"/>
                <w:color w:val="333333"/>
              </w:rPr>
              <w:t>86</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A13C5B" w14:textId="4D602744" w:rsidR="006625C5" w:rsidRPr="00273148" w:rsidRDefault="00273148" w:rsidP="006625C5">
            <w:pPr>
              <w:widowControl/>
              <w:jc w:val="center"/>
            </w:pPr>
            <w:r w:rsidRPr="00273148">
              <w:t>POTENTIAL ANALYSIS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95442E" w14:textId="70E8AE66" w:rsidR="006625C5" w:rsidRDefault="00273148" w:rsidP="006625C5">
            <w:pPr>
              <w:widowControl/>
              <w:jc w:val="center"/>
              <w:rPr>
                <w:color w:val="FF0000"/>
                <w:kern w:val="0"/>
                <w:sz w:val="24"/>
                <w:szCs w:val="24"/>
              </w:rPr>
            </w:pPr>
            <w:r>
              <w:rPr>
                <w:rFonts w:hint="eastAsia"/>
                <w:color w:val="333333"/>
              </w:rPr>
              <w:t>二</w:t>
            </w:r>
            <w:r>
              <w:rPr>
                <w:color w:val="333333"/>
              </w:rPr>
              <w:t>/0.945</w:t>
            </w:r>
          </w:p>
        </w:tc>
        <w:tc>
          <w:tcPr>
            <w:tcW w:w="585" w:type="dxa"/>
            <w:tcBorders>
              <w:top w:val="single" w:sz="4" w:space="0" w:color="auto"/>
              <w:left w:val="single" w:sz="4" w:space="0" w:color="auto"/>
              <w:bottom w:val="single" w:sz="4" w:space="0" w:color="auto"/>
              <w:right w:val="single" w:sz="4" w:space="0" w:color="auto"/>
            </w:tcBorders>
            <w:vAlign w:val="center"/>
          </w:tcPr>
          <w:p w14:paraId="0E655961" w14:textId="661AF296"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228859" w14:textId="69B94EAB" w:rsidR="006625C5" w:rsidRDefault="006625C5" w:rsidP="006625C5">
            <w:pPr>
              <w:widowControl/>
              <w:jc w:val="center"/>
              <w:rPr>
                <w:bCs/>
                <w:color w:val="FF0000"/>
                <w:kern w:val="0"/>
                <w:sz w:val="24"/>
                <w:szCs w:val="24"/>
              </w:rPr>
            </w:pPr>
          </w:p>
        </w:tc>
      </w:tr>
      <w:tr w:rsidR="006625C5" w:rsidRPr="0067026B" w14:paraId="13BD213D"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6B4E4B9B"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35B759A1"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5F64F54" w14:textId="48C0B51E" w:rsidR="006625C5" w:rsidRPr="00255FEB" w:rsidRDefault="006625C5" w:rsidP="006625C5">
            <w:pPr>
              <w:widowControl/>
              <w:jc w:val="center"/>
              <w:rPr>
                <w:color w:val="FF0000"/>
                <w:kern w:val="0"/>
                <w:sz w:val="24"/>
                <w:szCs w:val="24"/>
              </w:rPr>
            </w:pPr>
            <w:r>
              <w:rPr>
                <w:rFonts w:hint="eastAsia"/>
                <w:color w:val="333333"/>
              </w:rPr>
              <w:t>87</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4E1B2F" w14:textId="29240C6C" w:rsidR="006625C5" w:rsidRPr="00273148" w:rsidRDefault="00273148" w:rsidP="006625C5">
            <w:pPr>
              <w:widowControl/>
              <w:jc w:val="center"/>
            </w:pPr>
            <w:r w:rsidRPr="00273148">
              <w:t>PROCEEDINGS OF THE AMERICAN MATHEMATICAL SOCIETY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75D9D5" w14:textId="2AD8A35B" w:rsidR="006625C5" w:rsidRDefault="00273148" w:rsidP="006625C5">
            <w:pPr>
              <w:widowControl/>
              <w:jc w:val="center"/>
              <w:rPr>
                <w:color w:val="FF0000"/>
                <w:kern w:val="0"/>
                <w:sz w:val="24"/>
                <w:szCs w:val="24"/>
              </w:rPr>
            </w:pPr>
            <w:r>
              <w:rPr>
                <w:rFonts w:hint="eastAsia"/>
                <w:color w:val="333333"/>
              </w:rPr>
              <w:t>三</w:t>
            </w:r>
            <w:r>
              <w:rPr>
                <w:color w:val="333333"/>
              </w:rPr>
              <w:t>/0.695</w:t>
            </w:r>
          </w:p>
        </w:tc>
        <w:tc>
          <w:tcPr>
            <w:tcW w:w="585" w:type="dxa"/>
            <w:tcBorders>
              <w:top w:val="single" w:sz="4" w:space="0" w:color="auto"/>
              <w:left w:val="single" w:sz="4" w:space="0" w:color="auto"/>
              <w:bottom w:val="single" w:sz="4" w:space="0" w:color="auto"/>
              <w:right w:val="single" w:sz="4" w:space="0" w:color="auto"/>
            </w:tcBorders>
            <w:vAlign w:val="center"/>
          </w:tcPr>
          <w:p w14:paraId="4432683E" w14:textId="1101CE9F" w:rsidR="006625C5" w:rsidRPr="00255FEB" w:rsidRDefault="00273148" w:rsidP="006625C5">
            <w:pPr>
              <w:widowControl/>
              <w:jc w:val="center"/>
              <w:rPr>
                <w:color w:val="FF0000"/>
                <w:kern w:val="0"/>
                <w:sz w:val="24"/>
                <w:szCs w:val="24"/>
              </w:rPr>
            </w:pPr>
            <w:r>
              <w:rPr>
                <w:rFonts w:hint="eastAsia"/>
                <w:color w:val="333333"/>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D5DE47" w14:textId="412A3D04" w:rsidR="006625C5" w:rsidRDefault="00273148" w:rsidP="006625C5">
            <w:pPr>
              <w:widowControl/>
              <w:jc w:val="center"/>
              <w:rPr>
                <w:bCs/>
                <w:color w:val="FF0000"/>
                <w:kern w:val="0"/>
                <w:sz w:val="24"/>
                <w:szCs w:val="24"/>
              </w:rPr>
            </w:pPr>
            <w:r>
              <w:rPr>
                <w:rFonts w:hint="eastAsia"/>
                <w:sz w:val="18"/>
                <w:szCs w:val="18"/>
              </w:rPr>
              <w:t>按照中科院小类分区的学科划分，</w:t>
            </w:r>
            <w:r>
              <w:rPr>
                <w:sz w:val="18"/>
                <w:szCs w:val="18"/>
                <w:u w:val="single"/>
              </w:rPr>
              <w:t>2018</w:t>
            </w:r>
            <w:r>
              <w:rPr>
                <w:rFonts w:hint="eastAsia"/>
                <w:sz w:val="18"/>
                <w:szCs w:val="18"/>
              </w:rPr>
              <w:t>年</w:t>
            </w:r>
            <w:r>
              <w:rPr>
                <w:sz w:val="18"/>
                <w:szCs w:val="18"/>
                <w:u w:val="single"/>
              </w:rPr>
              <w:t xml:space="preserve"> MATHEMATICS</w:t>
            </w:r>
            <w:r>
              <w:rPr>
                <w:rFonts w:hint="eastAsia"/>
                <w:sz w:val="18"/>
                <w:szCs w:val="18"/>
                <w:u w:val="single"/>
              </w:rPr>
              <w:t>：数学</w:t>
            </w:r>
            <w:r>
              <w:rPr>
                <w:sz w:val="18"/>
                <w:szCs w:val="18"/>
                <w:u w:val="single"/>
              </w:rPr>
              <w:t xml:space="preserve"> </w:t>
            </w:r>
            <w:r>
              <w:rPr>
                <w:rFonts w:hint="eastAsia"/>
                <w:sz w:val="18"/>
                <w:szCs w:val="18"/>
              </w:rPr>
              <w:t>期刊数量共计</w:t>
            </w:r>
            <w:r>
              <w:rPr>
                <w:sz w:val="18"/>
                <w:szCs w:val="18"/>
                <w:u w:val="single"/>
              </w:rPr>
              <w:t xml:space="preserve"> 310 </w:t>
            </w:r>
            <w:r>
              <w:rPr>
                <w:rFonts w:hint="eastAsia"/>
                <w:sz w:val="18"/>
                <w:szCs w:val="18"/>
              </w:rPr>
              <w:t>本，按照</w:t>
            </w:r>
            <w:r>
              <w:rPr>
                <w:sz w:val="18"/>
                <w:szCs w:val="18"/>
              </w:rPr>
              <w:t>5%</w:t>
            </w:r>
            <w:r>
              <w:rPr>
                <w:rFonts w:hint="eastAsia"/>
                <w:sz w:val="18"/>
                <w:szCs w:val="18"/>
              </w:rPr>
              <w:t>计算，涉及提档的总数不超过</w:t>
            </w:r>
            <w:r>
              <w:rPr>
                <w:sz w:val="18"/>
                <w:szCs w:val="18"/>
                <w:u w:val="single"/>
              </w:rPr>
              <w:t xml:space="preserve"> 16</w:t>
            </w:r>
            <w:r>
              <w:rPr>
                <w:rFonts w:hint="eastAsia"/>
                <w:sz w:val="18"/>
                <w:szCs w:val="18"/>
              </w:rPr>
              <w:t>种。参考国内部分一流学科院校标准，本刊是二级学科的权威期刊，</w:t>
            </w:r>
            <w:r w:rsidRPr="00674BAF">
              <w:rPr>
                <w:rFonts w:hint="eastAsia"/>
                <w:color w:val="000000" w:themeColor="text1"/>
                <w:sz w:val="18"/>
                <w:szCs w:val="18"/>
              </w:rPr>
              <w:t>故调入权威期刊目录。</w:t>
            </w:r>
          </w:p>
        </w:tc>
      </w:tr>
      <w:tr w:rsidR="006625C5" w:rsidRPr="0067026B" w14:paraId="2C788EAB"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FBBD410"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33C3223C"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0052904" w14:textId="1C898C44" w:rsidR="006625C5" w:rsidRPr="00255FEB" w:rsidRDefault="006625C5" w:rsidP="006625C5">
            <w:pPr>
              <w:widowControl/>
              <w:jc w:val="center"/>
              <w:rPr>
                <w:color w:val="FF0000"/>
                <w:kern w:val="0"/>
                <w:sz w:val="24"/>
                <w:szCs w:val="24"/>
              </w:rPr>
            </w:pPr>
            <w:r>
              <w:rPr>
                <w:rFonts w:hint="eastAsia"/>
                <w:color w:val="333333"/>
              </w:rPr>
              <w:t>88</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037AC2" w14:textId="36E6ED4C" w:rsidR="006625C5" w:rsidRPr="00273148" w:rsidRDefault="00273148" w:rsidP="006625C5">
            <w:pPr>
              <w:widowControl/>
              <w:jc w:val="center"/>
            </w:pPr>
            <w:r w:rsidRPr="00273148">
              <w:t>PROCEEDINGS OF THE ROYAL SOCIETY OF EDINBURGH SECTION A-MATHEMATICS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894B6E" w14:textId="0600808C" w:rsidR="006625C5" w:rsidRDefault="00273148" w:rsidP="006625C5">
            <w:pPr>
              <w:widowControl/>
              <w:jc w:val="center"/>
              <w:rPr>
                <w:color w:val="FF0000"/>
                <w:kern w:val="0"/>
                <w:sz w:val="24"/>
                <w:szCs w:val="24"/>
              </w:rPr>
            </w:pPr>
            <w:r>
              <w:rPr>
                <w:rFonts w:hint="eastAsia"/>
                <w:color w:val="333333"/>
              </w:rPr>
              <w:t>二</w:t>
            </w:r>
            <w:r>
              <w:rPr>
                <w:color w:val="333333"/>
              </w:rPr>
              <w:t>/1.01</w:t>
            </w:r>
          </w:p>
        </w:tc>
        <w:tc>
          <w:tcPr>
            <w:tcW w:w="585" w:type="dxa"/>
            <w:tcBorders>
              <w:top w:val="single" w:sz="4" w:space="0" w:color="auto"/>
              <w:left w:val="single" w:sz="4" w:space="0" w:color="auto"/>
              <w:bottom w:val="single" w:sz="4" w:space="0" w:color="auto"/>
              <w:right w:val="single" w:sz="4" w:space="0" w:color="auto"/>
            </w:tcBorders>
            <w:vAlign w:val="center"/>
          </w:tcPr>
          <w:p w14:paraId="571F8477" w14:textId="0A8A30DE"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29AA56" w14:textId="691CE9F3" w:rsidR="006625C5" w:rsidRDefault="00273148" w:rsidP="006625C5">
            <w:pPr>
              <w:widowControl/>
              <w:jc w:val="center"/>
              <w:rPr>
                <w:bCs/>
                <w:color w:val="FF0000"/>
                <w:kern w:val="0"/>
                <w:sz w:val="24"/>
                <w:szCs w:val="24"/>
              </w:rPr>
            </w:pPr>
            <w:r>
              <w:rPr>
                <w:rFonts w:hint="eastAsia"/>
              </w:rPr>
              <w:t xml:space="preserve">　</w:t>
            </w:r>
          </w:p>
        </w:tc>
      </w:tr>
      <w:tr w:rsidR="006625C5" w:rsidRPr="0067026B" w14:paraId="0CD314E4"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60E3CB93"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E05C27C"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02E118" w14:textId="221B6576" w:rsidR="006625C5" w:rsidRPr="00255FEB" w:rsidRDefault="006625C5" w:rsidP="006625C5">
            <w:pPr>
              <w:widowControl/>
              <w:jc w:val="center"/>
              <w:rPr>
                <w:color w:val="FF0000"/>
                <w:kern w:val="0"/>
                <w:sz w:val="24"/>
                <w:szCs w:val="24"/>
              </w:rPr>
            </w:pPr>
            <w:r>
              <w:rPr>
                <w:rFonts w:hint="eastAsia"/>
                <w:color w:val="333333"/>
              </w:rPr>
              <w:t>89</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822B97" w14:textId="77FD008A" w:rsidR="006625C5" w:rsidRPr="00273148" w:rsidRDefault="00273148" w:rsidP="006625C5">
            <w:pPr>
              <w:widowControl/>
              <w:jc w:val="center"/>
            </w:pPr>
            <w:r w:rsidRPr="00273148">
              <w:t>RANDOM STRUCTURES &amp; ALGORITHMS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CEF97A" w14:textId="6047CC9C" w:rsidR="006625C5" w:rsidRDefault="00273148" w:rsidP="006625C5">
            <w:pPr>
              <w:widowControl/>
              <w:jc w:val="center"/>
              <w:rPr>
                <w:color w:val="FF0000"/>
                <w:kern w:val="0"/>
                <w:sz w:val="24"/>
                <w:szCs w:val="24"/>
              </w:rPr>
            </w:pPr>
            <w:r>
              <w:rPr>
                <w:rFonts w:hint="eastAsia"/>
                <w:color w:val="333333"/>
              </w:rPr>
              <w:t>二</w:t>
            </w:r>
            <w:r>
              <w:rPr>
                <w:color w:val="333333"/>
              </w:rPr>
              <w:t>/1.08</w:t>
            </w:r>
          </w:p>
        </w:tc>
        <w:tc>
          <w:tcPr>
            <w:tcW w:w="585" w:type="dxa"/>
            <w:tcBorders>
              <w:top w:val="single" w:sz="4" w:space="0" w:color="auto"/>
              <w:left w:val="single" w:sz="4" w:space="0" w:color="auto"/>
              <w:bottom w:val="single" w:sz="4" w:space="0" w:color="auto"/>
              <w:right w:val="single" w:sz="4" w:space="0" w:color="auto"/>
            </w:tcBorders>
            <w:vAlign w:val="center"/>
          </w:tcPr>
          <w:p w14:paraId="32458AF2" w14:textId="29B7C509"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F046A6" w14:textId="41C26F6C" w:rsidR="006625C5" w:rsidRDefault="006625C5" w:rsidP="006625C5">
            <w:pPr>
              <w:widowControl/>
              <w:jc w:val="center"/>
              <w:rPr>
                <w:bCs/>
                <w:color w:val="FF0000"/>
                <w:kern w:val="0"/>
                <w:sz w:val="24"/>
                <w:szCs w:val="24"/>
              </w:rPr>
            </w:pPr>
          </w:p>
        </w:tc>
      </w:tr>
      <w:tr w:rsidR="006625C5" w:rsidRPr="0067026B" w14:paraId="7CDE1438"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1196F38C"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6709F0C3"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665DCF" w14:textId="62D474BA" w:rsidR="006625C5" w:rsidRPr="00255FEB" w:rsidRDefault="006625C5" w:rsidP="006625C5">
            <w:pPr>
              <w:widowControl/>
              <w:jc w:val="center"/>
              <w:rPr>
                <w:color w:val="FF0000"/>
                <w:kern w:val="0"/>
                <w:sz w:val="24"/>
                <w:szCs w:val="24"/>
              </w:rPr>
            </w:pPr>
            <w:r>
              <w:rPr>
                <w:rFonts w:hint="eastAsia"/>
                <w:color w:val="333333"/>
              </w:rPr>
              <w:t>90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297012" w14:textId="21B56102" w:rsidR="006625C5" w:rsidRPr="00273148" w:rsidRDefault="00273148" w:rsidP="006625C5">
            <w:pPr>
              <w:widowControl/>
              <w:jc w:val="center"/>
            </w:pPr>
            <w:r w:rsidRPr="00273148">
              <w:t>REVISTA MATEMATICA IBEROAMERICANA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BD19EA" w14:textId="40F620BF" w:rsidR="006625C5" w:rsidRDefault="00273148" w:rsidP="006625C5">
            <w:pPr>
              <w:widowControl/>
              <w:jc w:val="center"/>
              <w:rPr>
                <w:color w:val="FF0000"/>
                <w:kern w:val="0"/>
                <w:sz w:val="24"/>
                <w:szCs w:val="24"/>
              </w:rPr>
            </w:pPr>
            <w:r>
              <w:rPr>
                <w:rFonts w:hint="eastAsia"/>
                <w:color w:val="333333"/>
              </w:rPr>
              <w:t>二</w:t>
            </w:r>
            <w:r>
              <w:rPr>
                <w:color w:val="333333"/>
              </w:rPr>
              <w:t>/0.995</w:t>
            </w:r>
          </w:p>
        </w:tc>
        <w:tc>
          <w:tcPr>
            <w:tcW w:w="585" w:type="dxa"/>
            <w:tcBorders>
              <w:top w:val="single" w:sz="4" w:space="0" w:color="auto"/>
              <w:left w:val="single" w:sz="4" w:space="0" w:color="auto"/>
              <w:bottom w:val="single" w:sz="4" w:space="0" w:color="auto"/>
              <w:right w:val="single" w:sz="4" w:space="0" w:color="auto"/>
            </w:tcBorders>
            <w:vAlign w:val="center"/>
          </w:tcPr>
          <w:p w14:paraId="1297E267" w14:textId="34C85C9A"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D54C54" w14:textId="0967475A" w:rsidR="006625C5" w:rsidRDefault="006625C5" w:rsidP="006625C5">
            <w:pPr>
              <w:widowControl/>
              <w:jc w:val="center"/>
              <w:rPr>
                <w:bCs/>
                <w:color w:val="FF0000"/>
                <w:kern w:val="0"/>
                <w:sz w:val="24"/>
                <w:szCs w:val="24"/>
              </w:rPr>
            </w:pPr>
          </w:p>
        </w:tc>
      </w:tr>
      <w:tr w:rsidR="006625C5" w:rsidRPr="0067026B" w14:paraId="08F0C825"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6255957C"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854B042"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FA9145" w14:textId="0B7133DD" w:rsidR="006625C5" w:rsidRPr="00255FEB" w:rsidRDefault="006625C5" w:rsidP="006625C5">
            <w:pPr>
              <w:widowControl/>
              <w:jc w:val="center"/>
              <w:rPr>
                <w:color w:val="FF0000"/>
                <w:kern w:val="0"/>
                <w:sz w:val="24"/>
                <w:szCs w:val="24"/>
              </w:rPr>
            </w:pPr>
            <w:r>
              <w:rPr>
                <w:rFonts w:hint="eastAsia"/>
                <w:color w:val="333333"/>
              </w:rPr>
              <w:t>91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A3CDDF" w14:textId="09706686" w:rsidR="006625C5" w:rsidRPr="00273148" w:rsidRDefault="00273148" w:rsidP="006625C5">
            <w:pPr>
              <w:widowControl/>
              <w:jc w:val="center"/>
            </w:pPr>
            <w:r w:rsidRPr="00273148">
              <w:t>RISK ANALYSIS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1DBAA1" w14:textId="5D198206" w:rsidR="006625C5" w:rsidRDefault="00273148" w:rsidP="006625C5">
            <w:pPr>
              <w:widowControl/>
              <w:jc w:val="center"/>
              <w:rPr>
                <w:color w:val="FF0000"/>
                <w:kern w:val="0"/>
                <w:sz w:val="24"/>
                <w:szCs w:val="24"/>
              </w:rPr>
            </w:pPr>
            <w:r>
              <w:rPr>
                <w:rFonts w:hint="eastAsia"/>
                <w:color w:val="333333"/>
              </w:rPr>
              <w:t>二</w:t>
            </w:r>
            <w:r>
              <w:rPr>
                <w:color w:val="333333"/>
              </w:rPr>
              <w:t>/2.547</w:t>
            </w:r>
          </w:p>
        </w:tc>
        <w:tc>
          <w:tcPr>
            <w:tcW w:w="585" w:type="dxa"/>
            <w:tcBorders>
              <w:top w:val="single" w:sz="4" w:space="0" w:color="auto"/>
              <w:left w:val="single" w:sz="4" w:space="0" w:color="auto"/>
              <w:bottom w:val="single" w:sz="4" w:space="0" w:color="auto"/>
              <w:right w:val="single" w:sz="4" w:space="0" w:color="auto"/>
            </w:tcBorders>
            <w:vAlign w:val="center"/>
          </w:tcPr>
          <w:p w14:paraId="588D8B6D" w14:textId="678D0C77"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2AC5BD" w14:textId="3B32BB91" w:rsidR="006625C5" w:rsidRDefault="006625C5" w:rsidP="006625C5">
            <w:pPr>
              <w:widowControl/>
              <w:jc w:val="center"/>
              <w:rPr>
                <w:bCs/>
                <w:color w:val="FF0000"/>
                <w:kern w:val="0"/>
                <w:sz w:val="24"/>
                <w:szCs w:val="24"/>
              </w:rPr>
            </w:pPr>
          </w:p>
        </w:tc>
      </w:tr>
      <w:tr w:rsidR="006625C5" w:rsidRPr="0067026B" w14:paraId="0AEB0374"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5448D440"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90382A8"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B80D9E" w14:textId="7C5C25E8" w:rsidR="006625C5" w:rsidRDefault="006625C5" w:rsidP="006625C5">
            <w:pPr>
              <w:widowControl/>
              <w:jc w:val="center"/>
              <w:rPr>
                <w:color w:val="333333"/>
              </w:rPr>
            </w:pPr>
            <w:r>
              <w:rPr>
                <w:rFonts w:hint="eastAsia"/>
                <w:color w:val="333333"/>
              </w:rPr>
              <w:t>92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EF5525" w14:textId="6CD6D423" w:rsidR="006625C5" w:rsidRDefault="00273148" w:rsidP="006625C5">
            <w:pPr>
              <w:widowControl/>
              <w:jc w:val="center"/>
            </w:pPr>
            <w:r w:rsidRPr="00273148">
              <w:t>SCIENCE CHINA-MATHEMATICS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A231C1" w14:textId="7A20651B" w:rsidR="006625C5" w:rsidRDefault="00273148" w:rsidP="006625C5">
            <w:pPr>
              <w:widowControl/>
              <w:jc w:val="center"/>
              <w:rPr>
                <w:color w:val="333333"/>
              </w:rPr>
            </w:pPr>
            <w:r>
              <w:rPr>
                <w:rFonts w:hint="eastAsia"/>
                <w:color w:val="333333"/>
              </w:rPr>
              <w:t>二</w:t>
            </w:r>
            <w:r>
              <w:rPr>
                <w:color w:val="333333"/>
              </w:rPr>
              <w:t>/0.974</w:t>
            </w:r>
          </w:p>
        </w:tc>
        <w:tc>
          <w:tcPr>
            <w:tcW w:w="585" w:type="dxa"/>
            <w:tcBorders>
              <w:top w:val="single" w:sz="4" w:space="0" w:color="auto"/>
              <w:left w:val="single" w:sz="4" w:space="0" w:color="auto"/>
              <w:bottom w:val="single" w:sz="4" w:space="0" w:color="auto"/>
              <w:right w:val="single" w:sz="4" w:space="0" w:color="auto"/>
            </w:tcBorders>
            <w:vAlign w:val="center"/>
          </w:tcPr>
          <w:p w14:paraId="665B6D43" w14:textId="20DBCFB4"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7B8D5D" w14:textId="66A775E2" w:rsidR="006625C5" w:rsidRDefault="006625C5" w:rsidP="006625C5">
            <w:pPr>
              <w:widowControl/>
              <w:jc w:val="center"/>
              <w:rPr>
                <w:bCs/>
                <w:color w:val="FF0000"/>
                <w:kern w:val="0"/>
                <w:sz w:val="24"/>
                <w:szCs w:val="24"/>
              </w:rPr>
            </w:pPr>
          </w:p>
        </w:tc>
      </w:tr>
      <w:tr w:rsidR="006625C5" w:rsidRPr="0067026B" w14:paraId="4387F43B"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3366F7B"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A5FA63E"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794303" w14:textId="4AE795B8" w:rsidR="006625C5" w:rsidRDefault="006625C5" w:rsidP="006625C5">
            <w:pPr>
              <w:widowControl/>
              <w:jc w:val="center"/>
              <w:rPr>
                <w:color w:val="333333"/>
              </w:rPr>
            </w:pPr>
            <w:r>
              <w:rPr>
                <w:rFonts w:hint="eastAsia"/>
                <w:color w:val="333333"/>
              </w:rPr>
              <w:t>93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0C7D31" w14:textId="04F8BAD6" w:rsidR="006625C5" w:rsidRDefault="00273148" w:rsidP="006625C5">
            <w:pPr>
              <w:widowControl/>
              <w:jc w:val="center"/>
            </w:pPr>
            <w:r w:rsidRPr="00273148">
              <w:t>SELECTA MATHEMATICA-NEW SERIES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2B95FE" w14:textId="2C3A59AD" w:rsidR="006625C5" w:rsidRDefault="00273148" w:rsidP="006625C5">
            <w:pPr>
              <w:widowControl/>
              <w:jc w:val="center"/>
              <w:rPr>
                <w:color w:val="333333"/>
              </w:rPr>
            </w:pPr>
            <w:r>
              <w:rPr>
                <w:rFonts w:hint="eastAsia"/>
                <w:color w:val="333333"/>
              </w:rPr>
              <w:t>二</w:t>
            </w:r>
            <w:r>
              <w:rPr>
                <w:color w:val="333333"/>
              </w:rPr>
              <w:t>/1.252</w:t>
            </w:r>
          </w:p>
        </w:tc>
        <w:tc>
          <w:tcPr>
            <w:tcW w:w="585" w:type="dxa"/>
            <w:tcBorders>
              <w:top w:val="single" w:sz="4" w:space="0" w:color="auto"/>
              <w:left w:val="single" w:sz="4" w:space="0" w:color="auto"/>
              <w:bottom w:val="single" w:sz="4" w:space="0" w:color="auto"/>
              <w:right w:val="single" w:sz="4" w:space="0" w:color="auto"/>
            </w:tcBorders>
            <w:vAlign w:val="center"/>
          </w:tcPr>
          <w:p w14:paraId="0E261F46" w14:textId="6E87BC36"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8A666B" w14:textId="51CCED02" w:rsidR="006625C5" w:rsidRDefault="00273148" w:rsidP="006625C5">
            <w:pPr>
              <w:widowControl/>
              <w:jc w:val="center"/>
              <w:rPr>
                <w:bCs/>
                <w:color w:val="FF0000"/>
                <w:kern w:val="0"/>
                <w:sz w:val="24"/>
                <w:szCs w:val="24"/>
              </w:rPr>
            </w:pPr>
            <w:r>
              <w:rPr>
                <w:rFonts w:hint="eastAsia"/>
              </w:rPr>
              <w:t xml:space="preserve">　</w:t>
            </w:r>
          </w:p>
        </w:tc>
      </w:tr>
      <w:tr w:rsidR="006625C5" w:rsidRPr="0067026B" w14:paraId="748EC78A"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BA8E8B0"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69F35498"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7012EF3" w14:textId="1CC8917C" w:rsidR="006625C5" w:rsidRDefault="006625C5" w:rsidP="006625C5">
            <w:pPr>
              <w:widowControl/>
              <w:jc w:val="center"/>
              <w:rPr>
                <w:color w:val="333333"/>
              </w:rPr>
            </w:pPr>
            <w:r>
              <w:rPr>
                <w:rFonts w:hint="eastAsia"/>
                <w:color w:val="333333"/>
              </w:rPr>
              <w:t>94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72F10D" w14:textId="5FCC8435" w:rsidR="006625C5" w:rsidRDefault="00273148" w:rsidP="006625C5">
            <w:pPr>
              <w:widowControl/>
              <w:jc w:val="center"/>
            </w:pPr>
            <w:r w:rsidRPr="00273148">
              <w:t>SIAM JOURNAL ON APPLIED DYNAMICAL SYSTEMS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965238" w14:textId="504541EE" w:rsidR="006625C5" w:rsidRDefault="00273148" w:rsidP="006625C5">
            <w:pPr>
              <w:widowControl/>
              <w:jc w:val="center"/>
              <w:rPr>
                <w:color w:val="333333"/>
              </w:rPr>
            </w:pPr>
            <w:r>
              <w:rPr>
                <w:rFonts w:hint="eastAsia"/>
                <w:color w:val="333333"/>
              </w:rPr>
              <w:t>二</w:t>
            </w:r>
            <w:r>
              <w:rPr>
                <w:color w:val="333333"/>
              </w:rPr>
              <w:t>/1.689</w:t>
            </w:r>
          </w:p>
        </w:tc>
        <w:tc>
          <w:tcPr>
            <w:tcW w:w="585" w:type="dxa"/>
            <w:tcBorders>
              <w:top w:val="single" w:sz="4" w:space="0" w:color="auto"/>
              <w:left w:val="single" w:sz="4" w:space="0" w:color="auto"/>
              <w:bottom w:val="single" w:sz="4" w:space="0" w:color="auto"/>
              <w:right w:val="single" w:sz="4" w:space="0" w:color="auto"/>
            </w:tcBorders>
            <w:vAlign w:val="center"/>
          </w:tcPr>
          <w:p w14:paraId="40DD07A9" w14:textId="58A9F63E"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7BA5A6" w14:textId="5FEF600A" w:rsidR="006625C5" w:rsidRDefault="00273148" w:rsidP="006625C5">
            <w:pPr>
              <w:widowControl/>
              <w:jc w:val="center"/>
              <w:rPr>
                <w:bCs/>
                <w:color w:val="FF0000"/>
                <w:kern w:val="0"/>
                <w:sz w:val="24"/>
                <w:szCs w:val="24"/>
              </w:rPr>
            </w:pPr>
            <w:r>
              <w:rPr>
                <w:rFonts w:hint="eastAsia"/>
              </w:rPr>
              <w:t xml:space="preserve">　</w:t>
            </w:r>
          </w:p>
        </w:tc>
      </w:tr>
      <w:tr w:rsidR="006625C5" w:rsidRPr="0067026B" w14:paraId="10157B80"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95D07B7"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50FDA3D6"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8336F7" w14:textId="74343EED" w:rsidR="006625C5" w:rsidRDefault="006625C5" w:rsidP="006625C5">
            <w:pPr>
              <w:widowControl/>
              <w:jc w:val="center"/>
              <w:rPr>
                <w:color w:val="333333"/>
              </w:rPr>
            </w:pPr>
            <w:r>
              <w:rPr>
                <w:rFonts w:hint="eastAsia"/>
                <w:color w:val="333333"/>
              </w:rPr>
              <w:t>95</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E05CA0" w14:textId="454EB356" w:rsidR="006625C5" w:rsidRDefault="00273148" w:rsidP="006625C5">
            <w:pPr>
              <w:widowControl/>
              <w:jc w:val="center"/>
            </w:pPr>
            <w:r w:rsidRPr="00273148">
              <w:t>SIAM JOURNAL ON APPLIED MATHEMATICS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4E371F" w14:textId="54E8C5BB" w:rsidR="006625C5" w:rsidRDefault="00273148" w:rsidP="006625C5">
            <w:pPr>
              <w:widowControl/>
              <w:jc w:val="center"/>
              <w:rPr>
                <w:color w:val="333333"/>
              </w:rPr>
            </w:pPr>
            <w:r>
              <w:rPr>
                <w:rFonts w:hint="eastAsia"/>
                <w:color w:val="333333"/>
              </w:rPr>
              <w:t>二</w:t>
            </w:r>
            <w:r>
              <w:rPr>
                <w:color w:val="333333"/>
              </w:rPr>
              <w:t>/1.626</w:t>
            </w:r>
          </w:p>
        </w:tc>
        <w:tc>
          <w:tcPr>
            <w:tcW w:w="585" w:type="dxa"/>
            <w:tcBorders>
              <w:top w:val="single" w:sz="4" w:space="0" w:color="auto"/>
              <w:left w:val="single" w:sz="4" w:space="0" w:color="auto"/>
              <w:bottom w:val="single" w:sz="4" w:space="0" w:color="auto"/>
              <w:right w:val="single" w:sz="4" w:space="0" w:color="auto"/>
            </w:tcBorders>
            <w:vAlign w:val="center"/>
          </w:tcPr>
          <w:p w14:paraId="2AA587AA" w14:textId="0C8188E0"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5251B6" w14:textId="46F3248E" w:rsidR="006625C5" w:rsidRDefault="00273148" w:rsidP="006625C5">
            <w:pPr>
              <w:widowControl/>
              <w:jc w:val="center"/>
              <w:rPr>
                <w:bCs/>
                <w:color w:val="FF0000"/>
                <w:kern w:val="0"/>
                <w:sz w:val="24"/>
                <w:szCs w:val="24"/>
              </w:rPr>
            </w:pPr>
            <w:r>
              <w:rPr>
                <w:rFonts w:hint="eastAsia"/>
              </w:rPr>
              <w:t xml:space="preserve">　</w:t>
            </w:r>
          </w:p>
        </w:tc>
      </w:tr>
      <w:tr w:rsidR="006625C5" w:rsidRPr="0067026B" w14:paraId="4E704674"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5E2AEA07" w14:textId="77777777" w:rsidR="006625C5" w:rsidRPr="0067026B" w:rsidRDefault="006625C5" w:rsidP="006625C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F60FE0A" w14:textId="77777777" w:rsidR="006625C5" w:rsidRPr="0067026B" w:rsidRDefault="006625C5" w:rsidP="006625C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FE83E6" w14:textId="5BD9DD22" w:rsidR="006625C5" w:rsidRDefault="006625C5" w:rsidP="006625C5">
            <w:pPr>
              <w:widowControl/>
              <w:jc w:val="center"/>
              <w:rPr>
                <w:color w:val="333333"/>
              </w:rPr>
            </w:pPr>
            <w:r>
              <w:rPr>
                <w:rFonts w:hint="eastAsia"/>
                <w:color w:val="333333"/>
              </w:rPr>
              <w:t>96</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16E638" w14:textId="3000D909" w:rsidR="006625C5" w:rsidRDefault="00273148" w:rsidP="006625C5">
            <w:pPr>
              <w:widowControl/>
              <w:jc w:val="center"/>
            </w:pPr>
            <w:r w:rsidRPr="00273148">
              <w:t>STUDIES IN APPLIED MATHEMATICS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8AE01D" w14:textId="704C32D4" w:rsidR="006625C5" w:rsidRDefault="00273148" w:rsidP="006625C5">
            <w:pPr>
              <w:widowControl/>
              <w:jc w:val="center"/>
              <w:rPr>
                <w:color w:val="333333"/>
              </w:rPr>
            </w:pPr>
            <w:r>
              <w:rPr>
                <w:rFonts w:hint="eastAsia"/>
                <w:color w:val="333333"/>
              </w:rPr>
              <w:t>二</w:t>
            </w:r>
            <w:r>
              <w:rPr>
                <w:color w:val="333333"/>
              </w:rPr>
              <w:t>/1.736</w:t>
            </w:r>
          </w:p>
        </w:tc>
        <w:tc>
          <w:tcPr>
            <w:tcW w:w="585" w:type="dxa"/>
            <w:tcBorders>
              <w:top w:val="single" w:sz="4" w:space="0" w:color="auto"/>
              <w:left w:val="single" w:sz="4" w:space="0" w:color="auto"/>
              <w:bottom w:val="single" w:sz="4" w:space="0" w:color="auto"/>
              <w:right w:val="single" w:sz="4" w:space="0" w:color="auto"/>
            </w:tcBorders>
            <w:vAlign w:val="center"/>
          </w:tcPr>
          <w:p w14:paraId="34C49659" w14:textId="5876F57C" w:rsidR="006625C5" w:rsidRPr="00255FEB" w:rsidRDefault="00273148" w:rsidP="006625C5">
            <w:pPr>
              <w:widowControl/>
              <w:jc w:val="center"/>
              <w:rPr>
                <w:color w:val="FF0000"/>
                <w:kern w:val="0"/>
                <w:sz w:val="24"/>
                <w:szCs w:val="24"/>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C897B1" w14:textId="2F590B5F" w:rsidR="006625C5" w:rsidRDefault="006625C5" w:rsidP="006625C5">
            <w:pPr>
              <w:widowControl/>
              <w:jc w:val="center"/>
              <w:rPr>
                <w:bCs/>
                <w:color w:val="FF0000"/>
                <w:kern w:val="0"/>
                <w:sz w:val="24"/>
                <w:szCs w:val="24"/>
              </w:rPr>
            </w:pPr>
          </w:p>
        </w:tc>
      </w:tr>
      <w:tr w:rsidR="00F97D35" w:rsidRPr="0067026B" w14:paraId="51470117"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0B7B4952" w14:textId="77777777" w:rsidR="00F97D35" w:rsidRPr="0067026B" w:rsidRDefault="00F97D35" w:rsidP="00F97D3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3B8827E" w14:textId="77777777" w:rsidR="00F97D35" w:rsidRPr="0067026B" w:rsidRDefault="00F97D35" w:rsidP="00F97D3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72DBFD" w14:textId="57DF57C1" w:rsidR="00F97D35" w:rsidRDefault="00F97D35" w:rsidP="00F97D35">
            <w:pPr>
              <w:widowControl/>
              <w:jc w:val="center"/>
              <w:rPr>
                <w:color w:val="333333"/>
              </w:rPr>
            </w:pPr>
            <w:r>
              <w:rPr>
                <w:rFonts w:hint="eastAsia"/>
                <w:color w:val="333333"/>
              </w:rPr>
              <w:t>97</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6E45EF" w14:textId="7E91F353" w:rsidR="00F97D35" w:rsidRDefault="00273148" w:rsidP="00F97D35">
            <w:pPr>
              <w:widowControl/>
              <w:jc w:val="center"/>
            </w:pPr>
            <w:r w:rsidRPr="00273148">
              <w:t>ZEITSCHRIFT FUR ANGEWANDTE MATHEMATIK UND PHYSIK</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7DD789" w14:textId="334C632F" w:rsidR="00F97D35" w:rsidRDefault="00273148" w:rsidP="00F97D35">
            <w:pPr>
              <w:widowControl/>
              <w:jc w:val="center"/>
              <w:rPr>
                <w:color w:val="333333"/>
              </w:rPr>
            </w:pPr>
            <w:r>
              <w:rPr>
                <w:rFonts w:hint="eastAsia"/>
                <w:color w:val="333333"/>
              </w:rPr>
              <w:t>二</w:t>
            </w:r>
            <w:r>
              <w:rPr>
                <w:color w:val="333333"/>
              </w:rPr>
              <w:t>/1.653</w:t>
            </w:r>
          </w:p>
        </w:tc>
        <w:tc>
          <w:tcPr>
            <w:tcW w:w="585" w:type="dxa"/>
            <w:tcBorders>
              <w:top w:val="single" w:sz="4" w:space="0" w:color="auto"/>
              <w:left w:val="single" w:sz="4" w:space="0" w:color="auto"/>
              <w:bottom w:val="single" w:sz="4" w:space="0" w:color="auto"/>
              <w:right w:val="single" w:sz="4" w:space="0" w:color="auto"/>
            </w:tcBorders>
            <w:vAlign w:val="center"/>
          </w:tcPr>
          <w:p w14:paraId="54C28A52" w14:textId="6D136008" w:rsidR="00F97D35" w:rsidRDefault="00273148" w:rsidP="00F97D35">
            <w:pPr>
              <w:widowControl/>
              <w:jc w:val="center"/>
              <w:rPr>
                <w:color w:val="333333"/>
              </w:rPr>
            </w:pPr>
            <w:r>
              <w:rPr>
                <w:rFonts w:hint="eastAsia"/>
                <w:color w:val="333333"/>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4146D4" w14:textId="77777777" w:rsidR="00F97D35" w:rsidRDefault="00F97D35" w:rsidP="00F97D35">
            <w:pPr>
              <w:widowControl/>
              <w:jc w:val="center"/>
              <w:rPr>
                <w:bCs/>
                <w:color w:val="FF0000"/>
                <w:kern w:val="0"/>
                <w:sz w:val="24"/>
                <w:szCs w:val="24"/>
              </w:rPr>
            </w:pPr>
          </w:p>
        </w:tc>
      </w:tr>
      <w:tr w:rsidR="00F97D35" w:rsidRPr="0067026B" w14:paraId="42EBC148" w14:textId="77777777" w:rsidTr="00476A7F">
        <w:trPr>
          <w:trHeight w:val="471"/>
        </w:trPr>
        <w:tc>
          <w:tcPr>
            <w:tcW w:w="1135" w:type="dxa"/>
            <w:vMerge/>
            <w:tcBorders>
              <w:top w:val="nil"/>
              <w:left w:val="single" w:sz="4" w:space="0" w:color="auto"/>
              <w:bottom w:val="single" w:sz="4" w:space="0" w:color="auto"/>
              <w:right w:val="single" w:sz="4" w:space="0" w:color="auto"/>
            </w:tcBorders>
            <w:vAlign w:val="center"/>
          </w:tcPr>
          <w:p w14:paraId="7883D120" w14:textId="77777777" w:rsidR="00F97D35" w:rsidRPr="0067026B" w:rsidRDefault="00F97D35" w:rsidP="00F97D35">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73FAB9B9" w14:textId="77777777" w:rsidR="00F97D35" w:rsidRPr="0067026B" w:rsidRDefault="00F97D35" w:rsidP="00F97D3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B3ED35" w14:textId="1D25FE55" w:rsidR="00F97D35" w:rsidRPr="00F97D35" w:rsidRDefault="00F97D35" w:rsidP="00F97D35">
            <w:pPr>
              <w:widowControl/>
              <w:jc w:val="center"/>
              <w:rPr>
                <w:kern w:val="0"/>
                <w:sz w:val="24"/>
                <w:szCs w:val="24"/>
              </w:rPr>
            </w:pPr>
            <w:r w:rsidRPr="00F97D35">
              <w:rPr>
                <w:rFonts w:hint="eastAsia"/>
                <w:kern w:val="0"/>
                <w:sz w:val="24"/>
                <w:szCs w:val="24"/>
              </w:rPr>
              <w:t>9</w:t>
            </w:r>
            <w:r w:rsidRPr="00F97D35">
              <w:rPr>
                <w:kern w:val="0"/>
                <w:sz w:val="24"/>
                <w:szCs w:val="24"/>
              </w:rPr>
              <w:t>8</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A005F6" w14:textId="4AB5A40E" w:rsidR="00F97D35" w:rsidRPr="00F97D35" w:rsidRDefault="00F97D35" w:rsidP="00F97D35">
            <w:pPr>
              <w:widowControl/>
              <w:rPr>
                <w:kern w:val="0"/>
                <w:sz w:val="24"/>
                <w:szCs w:val="24"/>
              </w:rPr>
            </w:pPr>
            <w:r w:rsidRPr="00F97D35">
              <w:rPr>
                <w:rFonts w:hint="eastAsia"/>
                <w:kern w:val="0"/>
                <w:sz w:val="24"/>
                <w:szCs w:val="24"/>
              </w:rPr>
              <w:t>中国科学</w:t>
            </w:r>
            <w:r w:rsidRPr="00F97D35">
              <w:rPr>
                <w:rFonts w:hint="eastAsia"/>
                <w:kern w:val="0"/>
                <w:sz w:val="24"/>
                <w:szCs w:val="24"/>
              </w:rPr>
              <w:t>-</w:t>
            </w:r>
            <w:r w:rsidRPr="00F97D35">
              <w:rPr>
                <w:rFonts w:hint="eastAsia"/>
                <w:kern w:val="0"/>
                <w:sz w:val="24"/>
                <w:szCs w:val="24"/>
              </w:rPr>
              <w:t>数学</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118402" w14:textId="55B6678B" w:rsidR="00F97D35" w:rsidRPr="00F97D35" w:rsidRDefault="00F97D35" w:rsidP="00F97D35">
            <w:pPr>
              <w:widowControl/>
              <w:jc w:val="center"/>
              <w:rPr>
                <w:kern w:val="0"/>
                <w:sz w:val="24"/>
                <w:szCs w:val="24"/>
              </w:rPr>
            </w:pPr>
          </w:p>
        </w:tc>
        <w:tc>
          <w:tcPr>
            <w:tcW w:w="585" w:type="dxa"/>
            <w:tcBorders>
              <w:top w:val="single" w:sz="4" w:space="0" w:color="auto"/>
              <w:left w:val="single" w:sz="4" w:space="0" w:color="auto"/>
              <w:bottom w:val="single" w:sz="4" w:space="0" w:color="auto"/>
              <w:right w:val="single" w:sz="4" w:space="0" w:color="auto"/>
            </w:tcBorders>
            <w:vAlign w:val="center"/>
          </w:tcPr>
          <w:p w14:paraId="5602322B" w14:textId="2B401D72" w:rsidR="00F97D35" w:rsidRPr="00F97D35" w:rsidRDefault="00F97D35" w:rsidP="00F97D35">
            <w:pPr>
              <w:widowControl/>
              <w:jc w:val="center"/>
              <w:rPr>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4B759D" w14:textId="1DDAD7DC" w:rsidR="00F97D35" w:rsidRPr="00F97D35" w:rsidRDefault="001474DF" w:rsidP="001474DF">
            <w:pPr>
              <w:widowControl/>
              <w:jc w:val="center"/>
              <w:rPr>
                <w:bCs/>
                <w:kern w:val="0"/>
                <w:sz w:val="24"/>
                <w:szCs w:val="24"/>
              </w:rPr>
            </w:pPr>
            <w:r>
              <w:rPr>
                <w:rFonts w:hint="eastAsia"/>
                <w:bCs/>
                <w:kern w:val="0"/>
                <w:sz w:val="24"/>
                <w:szCs w:val="24"/>
              </w:rPr>
              <w:t>最高水平</w:t>
            </w:r>
            <w:r w:rsidR="00F97D35" w:rsidRPr="00F97D35">
              <w:rPr>
                <w:rFonts w:hint="eastAsia"/>
                <w:bCs/>
                <w:kern w:val="0"/>
                <w:sz w:val="24"/>
                <w:szCs w:val="24"/>
              </w:rPr>
              <w:t>的数学中文期刊</w:t>
            </w:r>
          </w:p>
        </w:tc>
      </w:tr>
      <w:tr w:rsidR="00F97D35" w:rsidRPr="001474DF" w14:paraId="22F554E1" w14:textId="77777777" w:rsidTr="00476A7F">
        <w:trPr>
          <w:trHeight w:val="471"/>
        </w:trPr>
        <w:tc>
          <w:tcPr>
            <w:tcW w:w="1135" w:type="dxa"/>
            <w:tcBorders>
              <w:top w:val="nil"/>
              <w:left w:val="single" w:sz="4" w:space="0" w:color="auto"/>
              <w:bottom w:val="nil"/>
              <w:right w:val="single" w:sz="4" w:space="0" w:color="auto"/>
            </w:tcBorders>
            <w:vAlign w:val="center"/>
          </w:tcPr>
          <w:p w14:paraId="3878C6DF" w14:textId="77777777" w:rsidR="00F97D35" w:rsidRPr="0067026B" w:rsidRDefault="00F97D35" w:rsidP="00F97D35">
            <w:pPr>
              <w:widowControl/>
              <w:jc w:val="left"/>
              <w:rPr>
                <w:bCs/>
                <w:color w:val="000000"/>
                <w:kern w:val="0"/>
                <w:sz w:val="24"/>
                <w:szCs w:val="24"/>
              </w:rPr>
            </w:pPr>
          </w:p>
        </w:tc>
        <w:tc>
          <w:tcPr>
            <w:tcW w:w="850" w:type="dxa"/>
            <w:vMerge/>
            <w:tcBorders>
              <w:left w:val="single" w:sz="4" w:space="0" w:color="auto"/>
              <w:bottom w:val="single" w:sz="4" w:space="0" w:color="auto"/>
              <w:right w:val="single" w:sz="4" w:space="0" w:color="auto"/>
            </w:tcBorders>
            <w:vAlign w:val="center"/>
          </w:tcPr>
          <w:p w14:paraId="0C722DAF" w14:textId="77777777" w:rsidR="00F97D35" w:rsidRPr="0067026B" w:rsidRDefault="00F97D35" w:rsidP="00F97D35">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4F4FCB" w14:textId="51777B37" w:rsidR="00F97D35" w:rsidRPr="00255FEB" w:rsidRDefault="00F97D35" w:rsidP="00F97D35">
            <w:pPr>
              <w:widowControl/>
              <w:jc w:val="center"/>
              <w:rPr>
                <w:color w:val="FF0000"/>
                <w:kern w:val="0"/>
                <w:sz w:val="24"/>
                <w:szCs w:val="24"/>
              </w:rP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4E195" w14:textId="649AC68B" w:rsidR="00F97D35" w:rsidRDefault="00F97D35" w:rsidP="00F97D35">
            <w:pPr>
              <w:widowControl/>
              <w:jc w:val="center"/>
              <w:rPr>
                <w:color w:val="FF0000"/>
                <w:kern w:val="0"/>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EEBDF" w14:textId="77777777" w:rsidR="00F97D35" w:rsidRDefault="00F97D35" w:rsidP="00F97D35">
            <w:pPr>
              <w:widowControl/>
              <w:jc w:val="center"/>
              <w:rPr>
                <w:color w:val="FF0000"/>
                <w:kern w:val="0"/>
                <w:sz w:val="24"/>
                <w:szCs w:val="24"/>
              </w:rPr>
            </w:pPr>
          </w:p>
        </w:tc>
        <w:tc>
          <w:tcPr>
            <w:tcW w:w="585" w:type="dxa"/>
            <w:tcBorders>
              <w:top w:val="single" w:sz="4" w:space="0" w:color="auto"/>
              <w:left w:val="single" w:sz="4" w:space="0" w:color="auto"/>
              <w:bottom w:val="single" w:sz="4" w:space="0" w:color="auto"/>
              <w:right w:val="single" w:sz="4" w:space="0" w:color="auto"/>
            </w:tcBorders>
            <w:vAlign w:val="center"/>
          </w:tcPr>
          <w:p w14:paraId="2AEB7C37" w14:textId="77777777" w:rsidR="00F97D35" w:rsidRPr="00255FEB" w:rsidRDefault="00F97D35" w:rsidP="00F97D35">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091848" w14:textId="77777777" w:rsidR="00F97D35" w:rsidRDefault="00F97D35" w:rsidP="00F97D35">
            <w:pPr>
              <w:widowControl/>
              <w:jc w:val="center"/>
              <w:rPr>
                <w:bCs/>
                <w:color w:val="FF0000"/>
                <w:kern w:val="0"/>
                <w:sz w:val="24"/>
                <w:szCs w:val="24"/>
              </w:rPr>
            </w:pPr>
          </w:p>
        </w:tc>
      </w:tr>
      <w:tr w:rsidR="00F97D35" w:rsidRPr="0067026B" w14:paraId="545816D3" w14:textId="77777777" w:rsidTr="00476A7F">
        <w:trPr>
          <w:trHeight w:val="1697"/>
        </w:trPr>
        <w:tc>
          <w:tcPr>
            <w:tcW w:w="6408" w:type="dxa"/>
            <w:gridSpan w:val="5"/>
            <w:tcBorders>
              <w:top w:val="single" w:sz="4" w:space="0" w:color="auto"/>
              <w:left w:val="single" w:sz="4" w:space="0" w:color="auto"/>
              <w:bottom w:val="single" w:sz="4" w:space="0" w:color="auto"/>
              <w:right w:val="single" w:sz="4" w:space="0" w:color="auto"/>
            </w:tcBorders>
            <w:vAlign w:val="center"/>
          </w:tcPr>
          <w:p w14:paraId="38C60398" w14:textId="77777777" w:rsidR="00F97D35" w:rsidRPr="001408D2" w:rsidRDefault="00F97D35" w:rsidP="00F97D35">
            <w:pPr>
              <w:widowControl/>
              <w:snapToGrid w:val="0"/>
              <w:rPr>
                <w:b/>
                <w:color w:val="000000"/>
                <w:kern w:val="0"/>
                <w:sz w:val="24"/>
                <w:szCs w:val="24"/>
              </w:rPr>
            </w:pPr>
            <w:r w:rsidRPr="001408D2">
              <w:rPr>
                <w:rFonts w:hint="eastAsia"/>
                <w:b/>
                <w:sz w:val="24"/>
                <w:szCs w:val="24"/>
              </w:rPr>
              <w:t>对于本单位未明确列出的属于学科交叉的刊物，是否参照校内其他单位</w:t>
            </w:r>
            <w:r w:rsidRPr="001408D2">
              <w:rPr>
                <w:b/>
                <w:sz w:val="24"/>
                <w:szCs w:val="24"/>
              </w:rPr>
              <w:t>相关</w:t>
            </w:r>
            <w:r w:rsidRPr="001408D2">
              <w:rPr>
                <w:rFonts w:hint="eastAsia"/>
                <w:b/>
                <w:sz w:val="24"/>
                <w:szCs w:val="24"/>
              </w:rPr>
              <w:t>学科的目录执行</w:t>
            </w:r>
          </w:p>
        </w:tc>
        <w:tc>
          <w:tcPr>
            <w:tcW w:w="3590" w:type="dxa"/>
            <w:gridSpan w:val="2"/>
            <w:tcBorders>
              <w:top w:val="single" w:sz="4" w:space="0" w:color="auto"/>
              <w:left w:val="single" w:sz="4" w:space="0" w:color="auto"/>
              <w:bottom w:val="single" w:sz="4" w:space="0" w:color="auto"/>
              <w:right w:val="single" w:sz="4" w:space="0" w:color="auto"/>
            </w:tcBorders>
            <w:vAlign w:val="center"/>
          </w:tcPr>
          <w:p w14:paraId="1F84BF7A" w14:textId="2D99AF87" w:rsidR="00F97D35" w:rsidRPr="001408D2" w:rsidRDefault="00F97D35" w:rsidP="00F97D35">
            <w:pPr>
              <w:widowControl/>
              <w:snapToGrid w:val="0"/>
              <w:jc w:val="center"/>
              <w:rPr>
                <w:b/>
                <w:color w:val="000000"/>
                <w:kern w:val="0"/>
                <w:sz w:val="24"/>
                <w:szCs w:val="24"/>
              </w:rPr>
            </w:pPr>
            <w:r>
              <w:rPr>
                <w:rFonts w:ascii="等线" w:eastAsia="等线" w:hAnsi="等线" w:hint="eastAsia"/>
                <w:b/>
                <w:color w:val="000000"/>
                <w:kern w:val="0"/>
                <w:sz w:val="24"/>
                <w:szCs w:val="24"/>
              </w:rPr>
              <w:sym w:font="Wingdings 2" w:char="F050"/>
            </w:r>
            <w:r>
              <w:rPr>
                <w:rFonts w:ascii="等线" w:eastAsia="等线" w:hAnsi="等线" w:hint="eastAsia"/>
                <w:b/>
                <w:color w:val="000000"/>
                <w:kern w:val="0"/>
                <w:sz w:val="24"/>
                <w:szCs w:val="24"/>
              </w:rPr>
              <w:t>■</w:t>
            </w:r>
            <w:r w:rsidRPr="001408D2">
              <w:rPr>
                <w:rFonts w:hint="eastAsia"/>
                <w:b/>
                <w:color w:val="000000"/>
                <w:kern w:val="0"/>
                <w:sz w:val="24"/>
                <w:szCs w:val="24"/>
              </w:rPr>
              <w:t>是</w:t>
            </w:r>
          </w:p>
          <w:p w14:paraId="42B27C51" w14:textId="77777777" w:rsidR="00F97D35" w:rsidRPr="001408D2" w:rsidRDefault="00F97D35" w:rsidP="00F97D35">
            <w:pPr>
              <w:widowControl/>
              <w:snapToGrid w:val="0"/>
              <w:jc w:val="center"/>
              <w:rPr>
                <w:b/>
                <w:color w:val="000000"/>
                <w:kern w:val="0"/>
                <w:sz w:val="24"/>
                <w:szCs w:val="24"/>
              </w:rPr>
            </w:pPr>
            <w:r w:rsidRPr="001408D2">
              <w:rPr>
                <w:rFonts w:ascii="宋体" w:hAnsi="宋体" w:hint="eastAsia"/>
                <w:b/>
                <w:color w:val="000000"/>
                <w:kern w:val="0"/>
                <w:sz w:val="24"/>
                <w:szCs w:val="24"/>
              </w:rPr>
              <w:t>□</w:t>
            </w:r>
            <w:r w:rsidRPr="001408D2">
              <w:rPr>
                <w:rFonts w:hint="eastAsia"/>
                <w:b/>
                <w:color w:val="000000"/>
                <w:kern w:val="0"/>
                <w:sz w:val="24"/>
                <w:szCs w:val="24"/>
              </w:rPr>
              <w:t>否</w:t>
            </w:r>
          </w:p>
        </w:tc>
      </w:tr>
    </w:tbl>
    <w:p w14:paraId="6B233EA0" w14:textId="619C9877" w:rsidR="00417755" w:rsidRDefault="00417755" w:rsidP="00877F61">
      <w:pPr>
        <w:spacing w:line="360" w:lineRule="auto"/>
        <w:rPr>
          <w:rFonts w:eastAsia="黑体"/>
          <w:color w:val="000000"/>
          <w:sz w:val="36"/>
        </w:rPr>
      </w:pPr>
    </w:p>
    <w:p w14:paraId="02BDF95D" w14:textId="024FA528" w:rsidR="00017E08" w:rsidRPr="0067026B" w:rsidRDefault="00017E08" w:rsidP="00017E08">
      <w:pPr>
        <w:spacing w:line="360" w:lineRule="auto"/>
        <w:rPr>
          <w:rFonts w:eastAsia="黑体"/>
          <w:color w:val="000000"/>
          <w:sz w:val="36"/>
        </w:rPr>
      </w:pPr>
      <w:r>
        <w:rPr>
          <w:rFonts w:eastAsia="黑体"/>
          <w:color w:val="000000"/>
          <w:sz w:val="36"/>
        </w:rPr>
        <w:t>2</w:t>
      </w:r>
      <w:r w:rsidRPr="0067026B">
        <w:rPr>
          <w:rFonts w:eastAsia="黑体"/>
          <w:color w:val="000000"/>
          <w:sz w:val="36"/>
        </w:rPr>
        <w:t xml:space="preserve">. </w:t>
      </w:r>
      <w:r>
        <w:rPr>
          <w:rFonts w:ascii="黑体" w:eastAsia="黑体" w:hint="eastAsia"/>
          <w:sz w:val="36"/>
        </w:rPr>
        <w:t>一级学科-</w:t>
      </w:r>
      <w:r>
        <w:rPr>
          <w:rFonts w:ascii="黑体" w:eastAsia="黑体"/>
          <w:sz w:val="36"/>
        </w:rPr>
        <w:t>--</w:t>
      </w:r>
      <w:r>
        <w:rPr>
          <w:rFonts w:ascii="黑体" w:eastAsia="黑体" w:hint="eastAsia"/>
          <w:sz w:val="36"/>
        </w:rPr>
        <w:t>统计学</w:t>
      </w:r>
    </w:p>
    <w:tbl>
      <w:tblPr>
        <w:tblW w:w="9998" w:type="dxa"/>
        <w:tblInd w:w="-176" w:type="dxa"/>
        <w:tblLook w:val="04A0" w:firstRow="1" w:lastRow="0" w:firstColumn="1" w:lastColumn="0" w:noHBand="0" w:noVBand="1"/>
      </w:tblPr>
      <w:tblGrid>
        <w:gridCol w:w="1135"/>
        <w:gridCol w:w="850"/>
        <w:gridCol w:w="709"/>
        <w:gridCol w:w="2580"/>
        <w:gridCol w:w="1263"/>
        <w:gridCol w:w="456"/>
        <w:gridCol w:w="3005"/>
      </w:tblGrid>
      <w:tr w:rsidR="00017E08" w:rsidRPr="0067026B" w14:paraId="20B3F432" w14:textId="77777777" w:rsidTr="00017E08">
        <w:trPr>
          <w:trHeight w:val="816"/>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417E3" w14:textId="77777777" w:rsidR="00017E08" w:rsidRPr="0067026B" w:rsidRDefault="00017E08" w:rsidP="00017E08">
            <w:pPr>
              <w:widowControl/>
              <w:jc w:val="center"/>
              <w:rPr>
                <w:bCs/>
                <w:color w:val="000000"/>
                <w:kern w:val="0"/>
                <w:sz w:val="24"/>
                <w:szCs w:val="24"/>
              </w:rPr>
            </w:pPr>
            <w:r w:rsidRPr="0067026B">
              <w:rPr>
                <w:bCs/>
                <w:color w:val="000000"/>
                <w:kern w:val="0"/>
                <w:sz w:val="24"/>
                <w:szCs w:val="24"/>
              </w:rPr>
              <w:t>学科</w:t>
            </w:r>
          </w:p>
          <w:p w14:paraId="16E534AA" w14:textId="77777777" w:rsidR="00017E08" w:rsidRPr="0067026B" w:rsidRDefault="00017E08" w:rsidP="00017E08">
            <w:pPr>
              <w:widowControl/>
              <w:jc w:val="center"/>
              <w:rPr>
                <w:bCs/>
                <w:color w:val="000000"/>
                <w:kern w:val="0"/>
                <w:sz w:val="24"/>
                <w:szCs w:val="24"/>
              </w:rPr>
            </w:pPr>
            <w:r w:rsidRPr="0067026B">
              <w:rPr>
                <w:bCs/>
                <w:color w:val="000000"/>
                <w:kern w:val="0"/>
                <w:sz w:val="24"/>
                <w:szCs w:val="24"/>
              </w:rPr>
              <w:t>名称</w:t>
            </w:r>
          </w:p>
        </w:tc>
        <w:tc>
          <w:tcPr>
            <w:tcW w:w="8863"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221607" w14:textId="246C4D7C" w:rsidR="00017E08" w:rsidRPr="00255FEB" w:rsidRDefault="00017E08" w:rsidP="00017E08">
            <w:pPr>
              <w:widowControl/>
              <w:jc w:val="center"/>
              <w:rPr>
                <w:color w:val="FF0000"/>
                <w:kern w:val="0"/>
                <w:sz w:val="24"/>
                <w:szCs w:val="24"/>
              </w:rPr>
            </w:pPr>
            <w:r w:rsidRPr="00476A7F">
              <w:rPr>
                <w:rFonts w:hint="eastAsia"/>
                <w:kern w:val="0"/>
                <w:sz w:val="24"/>
                <w:szCs w:val="24"/>
              </w:rPr>
              <w:t>统计学</w:t>
            </w:r>
            <w:r w:rsidR="00476A7F" w:rsidRPr="00476A7F">
              <w:rPr>
                <w:rFonts w:hint="eastAsia"/>
                <w:kern w:val="0"/>
                <w:sz w:val="24"/>
                <w:szCs w:val="24"/>
              </w:rPr>
              <w:t>（含概率论）</w:t>
            </w:r>
          </w:p>
        </w:tc>
      </w:tr>
      <w:tr w:rsidR="00017E08" w:rsidRPr="001474DF" w14:paraId="48C4DC38" w14:textId="77777777" w:rsidTr="00017E08">
        <w:trPr>
          <w:trHeight w:val="164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14:paraId="32ABDA23" w14:textId="77777777" w:rsidR="00017E08" w:rsidRPr="0067026B" w:rsidRDefault="00017E08" w:rsidP="00017E08">
            <w:pPr>
              <w:widowControl/>
              <w:jc w:val="center"/>
              <w:rPr>
                <w:bCs/>
                <w:color w:val="000000"/>
                <w:kern w:val="0"/>
                <w:sz w:val="24"/>
                <w:szCs w:val="24"/>
              </w:rPr>
            </w:pPr>
            <w:r w:rsidRPr="0067026B">
              <w:rPr>
                <w:bCs/>
                <w:color w:val="000000"/>
                <w:kern w:val="0"/>
                <w:sz w:val="24"/>
                <w:szCs w:val="24"/>
              </w:rPr>
              <w:t>该学科</w:t>
            </w:r>
          </w:p>
          <w:p w14:paraId="05DC3E7F" w14:textId="77777777" w:rsidR="00017E08" w:rsidRPr="0067026B" w:rsidRDefault="00017E08" w:rsidP="00017E08">
            <w:pPr>
              <w:widowControl/>
              <w:jc w:val="center"/>
              <w:rPr>
                <w:bCs/>
                <w:color w:val="000000"/>
                <w:kern w:val="0"/>
                <w:sz w:val="24"/>
                <w:szCs w:val="24"/>
              </w:rPr>
            </w:pPr>
            <w:r w:rsidRPr="0067026B">
              <w:rPr>
                <w:bCs/>
                <w:color w:val="000000"/>
                <w:kern w:val="0"/>
                <w:sz w:val="24"/>
                <w:szCs w:val="24"/>
              </w:rPr>
              <w:t>目录</w:t>
            </w:r>
          </w:p>
          <w:p w14:paraId="6D563014" w14:textId="77777777" w:rsidR="00017E08" w:rsidRPr="0067026B" w:rsidRDefault="00017E08" w:rsidP="00017E08">
            <w:pPr>
              <w:widowControl/>
              <w:jc w:val="center"/>
              <w:rPr>
                <w:bCs/>
                <w:color w:val="000000"/>
                <w:kern w:val="0"/>
                <w:sz w:val="24"/>
                <w:szCs w:val="24"/>
              </w:rPr>
            </w:pPr>
            <w:r w:rsidRPr="0067026B">
              <w:rPr>
                <w:bCs/>
                <w:color w:val="000000"/>
                <w:kern w:val="0"/>
                <w:sz w:val="24"/>
                <w:szCs w:val="24"/>
              </w:rPr>
              <w:t>标准</w:t>
            </w:r>
          </w:p>
        </w:tc>
        <w:tc>
          <w:tcPr>
            <w:tcW w:w="8863" w:type="dxa"/>
            <w:gridSpan w:val="6"/>
            <w:tcBorders>
              <w:top w:val="single" w:sz="4" w:space="0" w:color="auto"/>
              <w:left w:val="nil"/>
              <w:bottom w:val="single" w:sz="4" w:space="0" w:color="auto"/>
              <w:right w:val="single" w:sz="4" w:space="0" w:color="auto"/>
            </w:tcBorders>
            <w:shd w:val="clear" w:color="auto" w:fill="auto"/>
            <w:noWrap/>
            <w:vAlign w:val="center"/>
            <w:hideMark/>
          </w:tcPr>
          <w:p w14:paraId="0182D73D" w14:textId="2D7FDC41" w:rsidR="00476A7F" w:rsidRPr="0091599C" w:rsidRDefault="00476A7F" w:rsidP="00476A7F">
            <w:pPr>
              <w:widowControl/>
              <w:jc w:val="left"/>
              <w:rPr>
                <w:sz w:val="24"/>
              </w:rPr>
            </w:pPr>
            <w:r w:rsidRPr="0091599C">
              <w:rPr>
                <w:sz w:val="24"/>
              </w:rPr>
              <w:t>1.</w:t>
            </w:r>
            <w:r w:rsidRPr="0091599C">
              <w:rPr>
                <w:sz w:val="24"/>
              </w:rPr>
              <w:t>顶尖期刊：中科院</w:t>
            </w:r>
            <w:r w:rsidRPr="0091599C">
              <w:rPr>
                <w:rFonts w:hint="eastAsia"/>
                <w:sz w:val="24"/>
              </w:rPr>
              <w:t>JCR</w:t>
            </w:r>
            <w:r w:rsidRPr="0091599C">
              <w:rPr>
                <w:sz w:val="24"/>
              </w:rPr>
              <w:t>小类一区</w:t>
            </w:r>
            <w:r>
              <w:rPr>
                <w:rFonts w:hint="eastAsia"/>
                <w:sz w:val="24"/>
              </w:rPr>
              <w:t>二区部分</w:t>
            </w:r>
            <w:r w:rsidRPr="0091599C">
              <w:rPr>
                <w:sz w:val="24"/>
              </w:rPr>
              <w:t>期刊</w:t>
            </w:r>
            <w:r>
              <w:rPr>
                <w:rFonts w:hint="eastAsia"/>
                <w:sz w:val="24"/>
              </w:rPr>
              <w:t>，调整原则参考</w:t>
            </w:r>
            <w:r w:rsidR="001474DF">
              <w:rPr>
                <w:rFonts w:hint="eastAsia"/>
                <w:sz w:val="24"/>
              </w:rPr>
              <w:t>一流学科院校</w:t>
            </w:r>
            <w:r>
              <w:rPr>
                <w:rFonts w:hint="eastAsia"/>
                <w:sz w:val="24"/>
              </w:rPr>
              <w:t>标准</w:t>
            </w:r>
          </w:p>
          <w:p w14:paraId="15C52FBB" w14:textId="1D317D89" w:rsidR="00017E08" w:rsidRPr="00877F61" w:rsidRDefault="00476A7F" w:rsidP="001474DF">
            <w:pPr>
              <w:widowControl/>
              <w:jc w:val="left"/>
              <w:rPr>
                <w:color w:val="000000"/>
                <w:sz w:val="24"/>
              </w:rPr>
            </w:pPr>
            <w:r w:rsidRPr="0091599C">
              <w:rPr>
                <w:sz w:val="24"/>
              </w:rPr>
              <w:t>2.</w:t>
            </w:r>
            <w:r w:rsidRPr="0091599C">
              <w:rPr>
                <w:sz w:val="24"/>
              </w:rPr>
              <w:t>权威期刊：中科院</w:t>
            </w:r>
            <w:r w:rsidRPr="0091599C">
              <w:rPr>
                <w:rFonts w:hint="eastAsia"/>
                <w:sz w:val="24"/>
              </w:rPr>
              <w:t>JCR</w:t>
            </w:r>
            <w:r w:rsidRPr="0091599C">
              <w:rPr>
                <w:sz w:val="24"/>
              </w:rPr>
              <w:t>小类二区</w:t>
            </w:r>
            <w:r>
              <w:rPr>
                <w:rFonts w:hint="eastAsia"/>
                <w:sz w:val="24"/>
              </w:rPr>
              <w:t>三区部分</w:t>
            </w:r>
            <w:r w:rsidRPr="0091599C">
              <w:rPr>
                <w:sz w:val="24"/>
              </w:rPr>
              <w:t>期刊</w:t>
            </w:r>
            <w:r>
              <w:rPr>
                <w:rFonts w:hint="eastAsia"/>
                <w:sz w:val="24"/>
              </w:rPr>
              <w:t>，调整原则参考</w:t>
            </w:r>
            <w:r w:rsidR="001474DF" w:rsidRPr="001474DF">
              <w:rPr>
                <w:rFonts w:hint="eastAsia"/>
                <w:sz w:val="24"/>
              </w:rPr>
              <w:t>一流学科院校</w:t>
            </w:r>
            <w:r>
              <w:rPr>
                <w:rFonts w:hint="eastAsia"/>
                <w:sz w:val="24"/>
              </w:rPr>
              <w:t>标准</w:t>
            </w:r>
          </w:p>
        </w:tc>
      </w:tr>
      <w:tr w:rsidR="00017E08" w:rsidRPr="0067026B" w14:paraId="2E5672F6" w14:textId="77777777" w:rsidTr="00F16EED">
        <w:trPr>
          <w:trHeight w:val="471"/>
        </w:trPr>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14:paraId="43412E87" w14:textId="77777777" w:rsidR="00017E08" w:rsidRPr="0067026B" w:rsidRDefault="00017E08" w:rsidP="00017E08">
            <w:pPr>
              <w:widowControl/>
              <w:snapToGrid w:val="0"/>
              <w:contextualSpacing/>
              <w:jc w:val="center"/>
              <w:rPr>
                <w:bCs/>
                <w:color w:val="000000"/>
                <w:kern w:val="0"/>
                <w:sz w:val="24"/>
                <w:szCs w:val="24"/>
              </w:rPr>
            </w:pPr>
            <w:r w:rsidRPr="0067026B">
              <w:rPr>
                <w:bCs/>
                <w:color w:val="000000"/>
                <w:kern w:val="0"/>
                <w:sz w:val="24"/>
                <w:szCs w:val="24"/>
              </w:rPr>
              <w:t>目录</w:t>
            </w:r>
          </w:p>
          <w:p w14:paraId="36A2D73F" w14:textId="77777777" w:rsidR="00017E08" w:rsidRPr="0067026B" w:rsidRDefault="00017E08" w:rsidP="00017E08">
            <w:pPr>
              <w:widowControl/>
              <w:snapToGrid w:val="0"/>
              <w:contextualSpacing/>
              <w:jc w:val="center"/>
              <w:rPr>
                <w:bCs/>
                <w:color w:val="000000"/>
                <w:kern w:val="0"/>
                <w:sz w:val="24"/>
                <w:szCs w:val="24"/>
              </w:rPr>
            </w:pPr>
            <w:r w:rsidRPr="0067026B">
              <w:rPr>
                <w:bCs/>
                <w:color w:val="000000"/>
                <w:kern w:val="0"/>
                <w:sz w:val="24"/>
                <w:szCs w:val="24"/>
              </w:rPr>
              <w:t>列表</w:t>
            </w:r>
          </w:p>
          <w:p w14:paraId="20285C70" w14:textId="77777777" w:rsidR="00017E08" w:rsidRPr="0067026B" w:rsidRDefault="00017E08" w:rsidP="00017E08">
            <w:pPr>
              <w:widowControl/>
              <w:snapToGrid w:val="0"/>
              <w:contextualSpacing/>
              <w:jc w:val="center"/>
              <w:rPr>
                <w:bCs/>
                <w:color w:val="000000"/>
                <w:kern w:val="0"/>
                <w:sz w:val="24"/>
                <w:szCs w:val="24"/>
              </w:rPr>
            </w:pPr>
            <w:r>
              <w:rPr>
                <w:bCs/>
                <w:color w:val="000000"/>
                <w:kern w:val="0"/>
                <w:sz w:val="24"/>
                <w:szCs w:val="24"/>
              </w:rPr>
              <w:t>（</w:t>
            </w:r>
            <w:r>
              <w:rPr>
                <w:rFonts w:hint="eastAsia"/>
                <w:bCs/>
                <w:color w:val="000000"/>
                <w:kern w:val="0"/>
                <w:sz w:val="24"/>
                <w:szCs w:val="24"/>
              </w:rPr>
              <w:t>调整</w:t>
            </w:r>
            <w:r w:rsidRPr="0067026B">
              <w:rPr>
                <w:bCs/>
                <w:color w:val="000000"/>
                <w:kern w:val="0"/>
                <w:sz w:val="24"/>
                <w:szCs w:val="24"/>
              </w:rPr>
              <w:t>期刊）</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476EF247" w14:textId="77777777" w:rsidR="00017E08" w:rsidRPr="0067026B" w:rsidRDefault="00017E08" w:rsidP="00017E08">
            <w:pPr>
              <w:widowControl/>
              <w:jc w:val="center"/>
              <w:rPr>
                <w:bCs/>
                <w:color w:val="000000"/>
                <w:kern w:val="0"/>
                <w:sz w:val="24"/>
                <w:szCs w:val="24"/>
              </w:rPr>
            </w:pPr>
            <w:r w:rsidRPr="0067026B">
              <w:rPr>
                <w:bCs/>
                <w:color w:val="000000"/>
                <w:kern w:val="0"/>
                <w:sz w:val="24"/>
                <w:szCs w:val="24"/>
              </w:rPr>
              <w:t>期刊级别</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17379" w14:textId="77777777" w:rsidR="00017E08" w:rsidRPr="0067026B" w:rsidRDefault="00017E08" w:rsidP="00017E08">
            <w:pPr>
              <w:widowControl/>
              <w:jc w:val="center"/>
              <w:rPr>
                <w:bCs/>
                <w:color w:val="000000"/>
                <w:kern w:val="0"/>
                <w:sz w:val="24"/>
                <w:szCs w:val="24"/>
              </w:rPr>
            </w:pPr>
            <w:r w:rsidRPr="0067026B">
              <w:rPr>
                <w:bCs/>
                <w:color w:val="000000"/>
                <w:kern w:val="0"/>
                <w:sz w:val="24"/>
                <w:szCs w:val="24"/>
              </w:rPr>
              <w:t>序号</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7AF16" w14:textId="77777777" w:rsidR="00017E08" w:rsidRPr="0067026B" w:rsidRDefault="00017E08" w:rsidP="00017E08">
            <w:pPr>
              <w:widowControl/>
              <w:jc w:val="center"/>
              <w:rPr>
                <w:bCs/>
                <w:color w:val="000000"/>
                <w:kern w:val="0"/>
                <w:sz w:val="24"/>
                <w:szCs w:val="24"/>
              </w:rPr>
            </w:pPr>
            <w:r w:rsidRPr="0067026B">
              <w:rPr>
                <w:bCs/>
                <w:color w:val="000000"/>
                <w:kern w:val="0"/>
                <w:sz w:val="24"/>
                <w:szCs w:val="24"/>
              </w:rPr>
              <w:t>期刊名称</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4DFCB" w14:textId="77777777" w:rsidR="00017E08" w:rsidRPr="0067026B" w:rsidRDefault="00017E08" w:rsidP="00017E08">
            <w:pPr>
              <w:widowControl/>
              <w:jc w:val="center"/>
              <w:rPr>
                <w:bCs/>
                <w:color w:val="000000"/>
                <w:kern w:val="0"/>
                <w:sz w:val="24"/>
                <w:szCs w:val="24"/>
              </w:rPr>
            </w:pPr>
            <w:r w:rsidRPr="00622733">
              <w:rPr>
                <w:bCs/>
                <w:color w:val="000000"/>
                <w:kern w:val="0"/>
                <w:szCs w:val="24"/>
              </w:rPr>
              <w:t>中科院小类分区</w:t>
            </w:r>
            <w:r w:rsidRPr="00622733">
              <w:rPr>
                <w:rFonts w:hint="eastAsia"/>
                <w:bCs/>
                <w:color w:val="000000"/>
                <w:kern w:val="0"/>
                <w:szCs w:val="24"/>
              </w:rPr>
              <w:t>/</w:t>
            </w:r>
            <w:r w:rsidRPr="00622733">
              <w:rPr>
                <w:bCs/>
                <w:color w:val="000000"/>
                <w:kern w:val="0"/>
                <w:szCs w:val="24"/>
              </w:rPr>
              <w:t>影响因子</w:t>
            </w:r>
          </w:p>
        </w:tc>
        <w:tc>
          <w:tcPr>
            <w:tcW w:w="456" w:type="dxa"/>
            <w:tcBorders>
              <w:top w:val="single" w:sz="4" w:space="0" w:color="auto"/>
              <w:left w:val="single" w:sz="4" w:space="0" w:color="auto"/>
              <w:bottom w:val="single" w:sz="4" w:space="0" w:color="auto"/>
              <w:right w:val="single" w:sz="4" w:space="0" w:color="auto"/>
            </w:tcBorders>
            <w:vAlign w:val="center"/>
          </w:tcPr>
          <w:p w14:paraId="1A5A51E1" w14:textId="77777777" w:rsidR="00017E08" w:rsidRPr="0067026B" w:rsidRDefault="00017E08" w:rsidP="00017E08">
            <w:pPr>
              <w:widowControl/>
              <w:jc w:val="center"/>
              <w:rPr>
                <w:bCs/>
                <w:color w:val="000000"/>
                <w:kern w:val="0"/>
                <w:sz w:val="24"/>
                <w:szCs w:val="24"/>
              </w:rPr>
            </w:pPr>
            <w:r>
              <w:rPr>
                <w:rFonts w:hint="eastAsia"/>
                <w:bCs/>
                <w:color w:val="000000"/>
                <w:kern w:val="0"/>
                <w:sz w:val="24"/>
                <w:szCs w:val="24"/>
              </w:rPr>
              <w:t>调入</w:t>
            </w:r>
            <w:r>
              <w:rPr>
                <w:rFonts w:hint="eastAsia"/>
                <w:bCs/>
                <w:color w:val="000000"/>
                <w:kern w:val="0"/>
                <w:sz w:val="24"/>
                <w:szCs w:val="24"/>
              </w:rPr>
              <w:t>/</w:t>
            </w:r>
            <w:r>
              <w:rPr>
                <w:rFonts w:hint="eastAsia"/>
                <w:bCs/>
                <w:color w:val="000000"/>
                <w:kern w:val="0"/>
                <w:sz w:val="24"/>
                <w:szCs w:val="24"/>
              </w:rPr>
              <w:t>调出</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03E435" w14:textId="77777777" w:rsidR="00017E08" w:rsidRPr="0067026B" w:rsidRDefault="00017E08" w:rsidP="00017E08">
            <w:pPr>
              <w:widowControl/>
              <w:jc w:val="center"/>
              <w:rPr>
                <w:bCs/>
                <w:color w:val="000000"/>
                <w:kern w:val="0"/>
                <w:sz w:val="24"/>
                <w:szCs w:val="24"/>
              </w:rPr>
            </w:pPr>
            <w:r>
              <w:rPr>
                <w:rFonts w:hint="eastAsia"/>
                <w:bCs/>
                <w:color w:val="000000"/>
                <w:kern w:val="0"/>
                <w:sz w:val="24"/>
                <w:szCs w:val="24"/>
              </w:rPr>
              <w:t>调整理由</w:t>
            </w:r>
          </w:p>
        </w:tc>
      </w:tr>
      <w:tr w:rsidR="00993D9C" w:rsidRPr="00C76216" w14:paraId="525C5B99" w14:textId="77777777" w:rsidTr="00F16EED">
        <w:trPr>
          <w:trHeight w:val="471"/>
        </w:trPr>
        <w:tc>
          <w:tcPr>
            <w:tcW w:w="1135" w:type="dxa"/>
            <w:vMerge/>
            <w:tcBorders>
              <w:top w:val="nil"/>
              <w:left w:val="single" w:sz="4" w:space="0" w:color="auto"/>
              <w:bottom w:val="single" w:sz="4" w:space="0" w:color="auto"/>
              <w:right w:val="single" w:sz="4" w:space="0" w:color="auto"/>
            </w:tcBorders>
            <w:vAlign w:val="center"/>
          </w:tcPr>
          <w:p w14:paraId="45851990" w14:textId="77777777" w:rsidR="00993D9C" w:rsidRPr="0067026B" w:rsidRDefault="00993D9C" w:rsidP="00993D9C">
            <w:pPr>
              <w:widowControl/>
              <w:jc w:val="left"/>
              <w:rPr>
                <w:bCs/>
                <w:color w:val="000000"/>
                <w:kern w:val="0"/>
                <w:sz w:val="24"/>
                <w:szCs w:val="24"/>
              </w:rPr>
            </w:pPr>
          </w:p>
        </w:tc>
        <w:tc>
          <w:tcPr>
            <w:tcW w:w="850" w:type="dxa"/>
            <w:vMerge w:val="restart"/>
            <w:tcBorders>
              <w:left w:val="single" w:sz="4" w:space="0" w:color="auto"/>
              <w:right w:val="single" w:sz="4" w:space="0" w:color="auto"/>
            </w:tcBorders>
            <w:vAlign w:val="center"/>
          </w:tcPr>
          <w:p w14:paraId="1E328D1F" w14:textId="12C51D37" w:rsidR="00993D9C" w:rsidRPr="0067026B" w:rsidRDefault="00993D9C" w:rsidP="00993D9C">
            <w:pPr>
              <w:widowControl/>
              <w:jc w:val="left"/>
              <w:rPr>
                <w:color w:val="000000"/>
                <w:kern w:val="0"/>
                <w:sz w:val="24"/>
                <w:szCs w:val="24"/>
              </w:rPr>
            </w:pPr>
            <w:r>
              <w:rPr>
                <w:rFonts w:hint="eastAsia"/>
                <w:color w:val="000000"/>
                <w:kern w:val="0"/>
                <w:sz w:val="24"/>
                <w:szCs w:val="24"/>
              </w:rPr>
              <w:t>顶尖期刊</w:t>
            </w:r>
          </w:p>
        </w:tc>
        <w:tc>
          <w:tcPr>
            <w:tcW w:w="709" w:type="dxa"/>
            <w:tcBorders>
              <w:top w:val="single" w:sz="4" w:space="0" w:color="auto"/>
              <w:left w:val="nil"/>
              <w:bottom w:val="single" w:sz="6" w:space="0" w:color="auto"/>
              <w:right w:val="single" w:sz="6" w:space="0" w:color="auto"/>
            </w:tcBorders>
            <w:shd w:val="clear" w:color="auto" w:fill="auto"/>
            <w:vAlign w:val="center"/>
          </w:tcPr>
          <w:p w14:paraId="145C8FA4" w14:textId="5ADAACD0" w:rsidR="00993D9C" w:rsidRDefault="00993D9C" w:rsidP="00993D9C">
            <w:pPr>
              <w:widowControl/>
              <w:jc w:val="center"/>
              <w:rPr>
                <w:color w:val="FF0000"/>
                <w:kern w:val="0"/>
                <w:sz w:val="24"/>
                <w:szCs w:val="24"/>
              </w:rPr>
            </w:pPr>
            <w:r>
              <w:rPr>
                <w:rFonts w:hint="eastAsia"/>
              </w:rPr>
              <w:t>1</w:t>
            </w:r>
          </w:p>
        </w:tc>
        <w:tc>
          <w:tcPr>
            <w:tcW w:w="2580" w:type="dxa"/>
            <w:tcBorders>
              <w:top w:val="single" w:sz="4" w:space="0" w:color="auto"/>
              <w:left w:val="single" w:sz="6" w:space="0" w:color="auto"/>
              <w:bottom w:val="single" w:sz="6" w:space="0" w:color="auto"/>
              <w:right w:val="single" w:sz="6" w:space="0" w:color="auto"/>
            </w:tcBorders>
            <w:shd w:val="clear" w:color="auto" w:fill="auto"/>
            <w:noWrap/>
            <w:vAlign w:val="center"/>
          </w:tcPr>
          <w:p w14:paraId="3DFF54F4" w14:textId="440569B9" w:rsidR="00993D9C" w:rsidRPr="008C037B" w:rsidRDefault="008C037B" w:rsidP="00993D9C">
            <w:pPr>
              <w:widowControl/>
              <w:jc w:val="center"/>
            </w:pPr>
            <w:r w:rsidRPr="008C037B">
              <w:t>ANNALS OF PROBABILITY</w:t>
            </w:r>
          </w:p>
        </w:tc>
        <w:tc>
          <w:tcPr>
            <w:tcW w:w="1263" w:type="dxa"/>
            <w:tcBorders>
              <w:top w:val="single" w:sz="4" w:space="0" w:color="auto"/>
              <w:left w:val="single" w:sz="6" w:space="0" w:color="auto"/>
              <w:bottom w:val="single" w:sz="6" w:space="0" w:color="auto"/>
              <w:right w:val="single" w:sz="6" w:space="0" w:color="auto"/>
            </w:tcBorders>
            <w:shd w:val="clear" w:color="auto" w:fill="auto"/>
            <w:noWrap/>
            <w:vAlign w:val="center"/>
          </w:tcPr>
          <w:p w14:paraId="076AEE55" w14:textId="304618F4" w:rsidR="00993D9C" w:rsidRPr="00255FEB" w:rsidRDefault="008C037B" w:rsidP="00993D9C">
            <w:pPr>
              <w:widowControl/>
              <w:jc w:val="center"/>
              <w:rPr>
                <w:color w:val="FF0000"/>
                <w:kern w:val="0"/>
                <w:sz w:val="24"/>
                <w:szCs w:val="24"/>
              </w:rPr>
            </w:pPr>
            <w:r>
              <w:rPr>
                <w:rFonts w:hint="eastAsia"/>
              </w:rPr>
              <w:t>二</w:t>
            </w:r>
            <w:r>
              <w:t>/1.931</w:t>
            </w:r>
          </w:p>
        </w:tc>
        <w:tc>
          <w:tcPr>
            <w:tcW w:w="456" w:type="dxa"/>
            <w:tcBorders>
              <w:top w:val="single" w:sz="4" w:space="0" w:color="auto"/>
              <w:left w:val="single" w:sz="6" w:space="0" w:color="auto"/>
              <w:bottom w:val="single" w:sz="6" w:space="0" w:color="auto"/>
              <w:right w:val="single" w:sz="6" w:space="0" w:color="auto"/>
            </w:tcBorders>
            <w:shd w:val="clear" w:color="auto" w:fill="auto"/>
            <w:vAlign w:val="center"/>
          </w:tcPr>
          <w:p w14:paraId="2C45F69E" w14:textId="5DFD57F8" w:rsidR="00993D9C" w:rsidRPr="00255FEB" w:rsidRDefault="008C037B" w:rsidP="00993D9C">
            <w:pPr>
              <w:widowControl/>
              <w:jc w:val="center"/>
              <w:rPr>
                <w:color w:val="FF0000"/>
                <w:kern w:val="0"/>
                <w:sz w:val="24"/>
                <w:szCs w:val="24"/>
              </w:rPr>
            </w:pPr>
            <w:r>
              <w:rPr>
                <w:rFonts w:hint="eastAsia"/>
              </w:rPr>
              <w:t>调入</w:t>
            </w:r>
          </w:p>
        </w:tc>
        <w:tc>
          <w:tcPr>
            <w:tcW w:w="3005" w:type="dxa"/>
            <w:tcBorders>
              <w:top w:val="single" w:sz="4" w:space="0" w:color="auto"/>
              <w:left w:val="single" w:sz="6" w:space="0" w:color="auto"/>
              <w:bottom w:val="single" w:sz="6" w:space="0" w:color="auto"/>
              <w:right w:val="single" w:sz="4" w:space="0" w:color="auto"/>
            </w:tcBorders>
            <w:shd w:val="clear" w:color="auto" w:fill="auto"/>
            <w:noWrap/>
            <w:vAlign w:val="center"/>
          </w:tcPr>
          <w:p w14:paraId="1312C6AB" w14:textId="2D02FDFA" w:rsidR="00993D9C" w:rsidRPr="00674BAF" w:rsidRDefault="008C037B" w:rsidP="00993D9C">
            <w:pPr>
              <w:widowControl/>
              <w:jc w:val="center"/>
              <w:rPr>
                <w:bCs/>
                <w:color w:val="000000" w:themeColor="text1"/>
                <w:kern w:val="0"/>
                <w:sz w:val="18"/>
                <w:szCs w:val="18"/>
              </w:rPr>
            </w:pPr>
            <w:r w:rsidRPr="00674BAF">
              <w:rPr>
                <w:rFonts w:hint="eastAsia"/>
                <w:color w:val="000000" w:themeColor="text1"/>
                <w:sz w:val="18"/>
                <w:szCs w:val="18"/>
              </w:rPr>
              <w:t>按照中科院小类分区的学科划分，</w:t>
            </w:r>
            <w:r w:rsidRPr="00674BAF">
              <w:rPr>
                <w:color w:val="000000" w:themeColor="text1"/>
                <w:sz w:val="18"/>
                <w:szCs w:val="18"/>
                <w:u w:val="single"/>
              </w:rPr>
              <w:t>2018</w:t>
            </w:r>
            <w:r w:rsidRPr="00674BAF">
              <w:rPr>
                <w:rFonts w:hint="eastAsia"/>
                <w:color w:val="000000" w:themeColor="text1"/>
                <w:sz w:val="18"/>
                <w:szCs w:val="18"/>
              </w:rPr>
              <w:t>年</w:t>
            </w:r>
            <w:r w:rsidRPr="00674BAF">
              <w:rPr>
                <w:color w:val="000000" w:themeColor="text1"/>
                <w:sz w:val="18"/>
                <w:szCs w:val="18"/>
                <w:u w:val="single"/>
              </w:rPr>
              <w:t xml:space="preserve"> STATISTICS &amp; PROBABILITY</w:t>
            </w:r>
            <w:r w:rsidRPr="00674BAF">
              <w:rPr>
                <w:rFonts w:hint="eastAsia"/>
                <w:color w:val="000000" w:themeColor="text1"/>
                <w:sz w:val="18"/>
                <w:szCs w:val="18"/>
                <w:u w:val="single"/>
              </w:rPr>
              <w:t>：统计学与概率论</w:t>
            </w:r>
            <w:r w:rsidRPr="00674BAF">
              <w:rPr>
                <w:color w:val="000000" w:themeColor="text1"/>
                <w:sz w:val="18"/>
                <w:szCs w:val="18"/>
                <w:u w:val="single"/>
              </w:rPr>
              <w:t xml:space="preserve"> </w:t>
            </w:r>
            <w:r w:rsidRPr="00674BAF">
              <w:rPr>
                <w:rFonts w:hint="eastAsia"/>
                <w:color w:val="000000" w:themeColor="text1"/>
                <w:sz w:val="18"/>
                <w:szCs w:val="18"/>
              </w:rPr>
              <w:t>期刊数量共计</w:t>
            </w:r>
            <w:r w:rsidRPr="00674BAF">
              <w:rPr>
                <w:color w:val="000000" w:themeColor="text1"/>
                <w:sz w:val="18"/>
                <w:szCs w:val="18"/>
                <w:u w:val="single"/>
              </w:rPr>
              <w:t xml:space="preserve"> 123 </w:t>
            </w:r>
            <w:r w:rsidRPr="00674BAF">
              <w:rPr>
                <w:rFonts w:hint="eastAsia"/>
                <w:color w:val="000000" w:themeColor="text1"/>
                <w:sz w:val="18"/>
                <w:szCs w:val="18"/>
              </w:rPr>
              <w:t>本，按照</w:t>
            </w:r>
            <w:r w:rsidRPr="00674BAF">
              <w:rPr>
                <w:color w:val="000000" w:themeColor="text1"/>
                <w:sz w:val="18"/>
                <w:szCs w:val="18"/>
              </w:rPr>
              <w:t>5%</w:t>
            </w:r>
            <w:r w:rsidRPr="00674BAF">
              <w:rPr>
                <w:rFonts w:hint="eastAsia"/>
                <w:color w:val="000000" w:themeColor="text1"/>
                <w:sz w:val="18"/>
                <w:szCs w:val="18"/>
              </w:rPr>
              <w:t>计算，涉及提档的总数不超过</w:t>
            </w:r>
            <w:r w:rsidRPr="00674BAF">
              <w:rPr>
                <w:color w:val="000000" w:themeColor="text1"/>
                <w:sz w:val="18"/>
                <w:szCs w:val="18"/>
              </w:rPr>
              <w:t>6</w:t>
            </w:r>
            <w:r w:rsidRPr="00674BAF">
              <w:rPr>
                <w:rFonts w:hint="eastAsia"/>
                <w:color w:val="000000" w:themeColor="text1"/>
                <w:sz w:val="18"/>
                <w:szCs w:val="18"/>
              </w:rPr>
              <w:t>种。</w:t>
            </w:r>
            <w:r>
              <w:rPr>
                <w:rFonts w:hint="eastAsia"/>
                <w:sz w:val="18"/>
                <w:szCs w:val="18"/>
              </w:rPr>
              <w:lastRenderedPageBreak/>
              <w:t>参考国内部分一流学科院校标准，本刊是二级学科的顶尖期刊，故调入顶尖期刊目录。</w:t>
            </w:r>
          </w:p>
        </w:tc>
      </w:tr>
      <w:tr w:rsidR="00993D9C" w:rsidRPr="00C76216" w14:paraId="6C85997E" w14:textId="77777777" w:rsidTr="00F16EED">
        <w:trPr>
          <w:trHeight w:val="471"/>
        </w:trPr>
        <w:tc>
          <w:tcPr>
            <w:tcW w:w="1135" w:type="dxa"/>
            <w:vMerge/>
            <w:tcBorders>
              <w:top w:val="nil"/>
              <w:left w:val="single" w:sz="4" w:space="0" w:color="auto"/>
              <w:bottom w:val="single" w:sz="4" w:space="0" w:color="auto"/>
              <w:right w:val="single" w:sz="4" w:space="0" w:color="auto"/>
            </w:tcBorders>
            <w:vAlign w:val="center"/>
          </w:tcPr>
          <w:p w14:paraId="3C32CF61" w14:textId="77777777" w:rsidR="00993D9C" w:rsidRPr="0067026B" w:rsidRDefault="00993D9C" w:rsidP="00993D9C">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44A8B11" w14:textId="77777777" w:rsidR="00993D9C" w:rsidRPr="0067026B" w:rsidRDefault="00993D9C" w:rsidP="00993D9C">
            <w:pPr>
              <w:widowControl/>
              <w:jc w:val="left"/>
              <w:rPr>
                <w:color w:val="000000"/>
                <w:kern w:val="0"/>
                <w:sz w:val="24"/>
                <w:szCs w:val="24"/>
              </w:rPr>
            </w:pPr>
          </w:p>
        </w:tc>
        <w:tc>
          <w:tcPr>
            <w:tcW w:w="709" w:type="dxa"/>
            <w:tcBorders>
              <w:top w:val="single" w:sz="6" w:space="0" w:color="auto"/>
              <w:left w:val="nil"/>
              <w:bottom w:val="single" w:sz="6" w:space="0" w:color="auto"/>
              <w:right w:val="single" w:sz="6" w:space="0" w:color="auto"/>
            </w:tcBorders>
            <w:shd w:val="clear" w:color="auto" w:fill="auto"/>
            <w:vAlign w:val="center"/>
          </w:tcPr>
          <w:p w14:paraId="3AC5C1F3" w14:textId="52D0CDA4" w:rsidR="00993D9C" w:rsidRDefault="00993D9C" w:rsidP="00993D9C">
            <w:pPr>
              <w:widowControl/>
              <w:jc w:val="center"/>
              <w:rPr>
                <w:color w:val="FF0000"/>
                <w:kern w:val="0"/>
                <w:sz w:val="24"/>
                <w:szCs w:val="24"/>
              </w:rPr>
            </w:pPr>
            <w:r>
              <w:rPr>
                <w:rFonts w:hint="eastAsia"/>
              </w:rPr>
              <w:t>2</w:t>
            </w:r>
          </w:p>
        </w:tc>
        <w:tc>
          <w:tcPr>
            <w:tcW w:w="258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AE58A6" w14:textId="56A62EA0" w:rsidR="00993D9C" w:rsidRPr="008C037B" w:rsidRDefault="008C037B" w:rsidP="00993D9C">
            <w:pPr>
              <w:widowControl/>
              <w:jc w:val="center"/>
            </w:pPr>
            <w:r w:rsidRPr="008C037B">
              <w:t>ANNALS OF STATISTICS</w:t>
            </w:r>
          </w:p>
        </w:tc>
        <w:tc>
          <w:tcPr>
            <w:tcW w:w="12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8BBC2E" w14:textId="4AC3FE70" w:rsidR="00993D9C" w:rsidRPr="00255FEB" w:rsidRDefault="008C037B" w:rsidP="00993D9C">
            <w:pPr>
              <w:widowControl/>
              <w:jc w:val="center"/>
              <w:rPr>
                <w:color w:val="FF0000"/>
                <w:kern w:val="0"/>
                <w:sz w:val="24"/>
                <w:szCs w:val="24"/>
              </w:rPr>
            </w:pPr>
            <w:r>
              <w:rPr>
                <w:rFonts w:hint="eastAsia"/>
              </w:rPr>
              <w:t>一</w:t>
            </w:r>
            <w:r>
              <w:t>/2.775</w:t>
            </w:r>
          </w:p>
        </w:tc>
        <w:tc>
          <w:tcPr>
            <w:tcW w:w="456" w:type="dxa"/>
            <w:tcBorders>
              <w:top w:val="single" w:sz="6" w:space="0" w:color="auto"/>
              <w:left w:val="single" w:sz="6" w:space="0" w:color="auto"/>
              <w:bottom w:val="single" w:sz="6" w:space="0" w:color="auto"/>
              <w:right w:val="single" w:sz="6" w:space="0" w:color="auto"/>
            </w:tcBorders>
            <w:shd w:val="clear" w:color="auto" w:fill="auto"/>
            <w:vAlign w:val="center"/>
          </w:tcPr>
          <w:p w14:paraId="01BF35CA" w14:textId="44AF6553" w:rsidR="00993D9C" w:rsidRPr="00255FEB" w:rsidRDefault="008C037B" w:rsidP="00993D9C">
            <w:pPr>
              <w:widowControl/>
              <w:jc w:val="center"/>
              <w:rPr>
                <w:color w:val="FF0000"/>
                <w:kern w:val="0"/>
                <w:sz w:val="24"/>
                <w:szCs w:val="24"/>
              </w:rPr>
            </w:pPr>
            <w:r>
              <w:rPr>
                <w:rFonts w:hint="eastAsia"/>
              </w:rPr>
              <w:t xml:space="preserve">　</w:t>
            </w:r>
          </w:p>
        </w:tc>
        <w:tc>
          <w:tcPr>
            <w:tcW w:w="3005" w:type="dxa"/>
            <w:tcBorders>
              <w:top w:val="single" w:sz="6" w:space="0" w:color="auto"/>
              <w:left w:val="single" w:sz="6" w:space="0" w:color="auto"/>
              <w:bottom w:val="single" w:sz="6" w:space="0" w:color="auto"/>
              <w:right w:val="single" w:sz="4" w:space="0" w:color="auto"/>
            </w:tcBorders>
            <w:shd w:val="clear" w:color="auto" w:fill="auto"/>
            <w:noWrap/>
            <w:vAlign w:val="center"/>
          </w:tcPr>
          <w:p w14:paraId="1F7F2A47" w14:textId="7BAD865D" w:rsidR="00993D9C" w:rsidRPr="00674BAF" w:rsidRDefault="008C037B" w:rsidP="00993D9C">
            <w:pPr>
              <w:widowControl/>
              <w:jc w:val="center"/>
              <w:rPr>
                <w:bCs/>
                <w:color w:val="000000" w:themeColor="text1"/>
                <w:kern w:val="0"/>
                <w:sz w:val="18"/>
                <w:szCs w:val="18"/>
              </w:rPr>
            </w:pPr>
            <w:r w:rsidRPr="00674BAF">
              <w:rPr>
                <w:rFonts w:hint="eastAsia"/>
                <w:color w:val="000000" w:themeColor="text1"/>
                <w:sz w:val="18"/>
                <w:szCs w:val="18"/>
              </w:rPr>
              <w:t xml:space="preserve">　</w:t>
            </w:r>
          </w:p>
        </w:tc>
      </w:tr>
      <w:tr w:rsidR="00993D9C" w:rsidRPr="00C76216" w14:paraId="58455179" w14:textId="77777777" w:rsidTr="00F16EED">
        <w:trPr>
          <w:trHeight w:val="471"/>
        </w:trPr>
        <w:tc>
          <w:tcPr>
            <w:tcW w:w="1135" w:type="dxa"/>
            <w:vMerge/>
            <w:tcBorders>
              <w:top w:val="nil"/>
              <w:left w:val="single" w:sz="4" w:space="0" w:color="auto"/>
              <w:bottom w:val="single" w:sz="4" w:space="0" w:color="auto"/>
              <w:right w:val="single" w:sz="4" w:space="0" w:color="auto"/>
            </w:tcBorders>
            <w:vAlign w:val="center"/>
          </w:tcPr>
          <w:p w14:paraId="5C5E745A" w14:textId="77777777" w:rsidR="00993D9C" w:rsidRPr="0067026B" w:rsidRDefault="00993D9C" w:rsidP="00993D9C">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EA28B05" w14:textId="77777777" w:rsidR="00993D9C" w:rsidRPr="0067026B" w:rsidRDefault="00993D9C" w:rsidP="00993D9C">
            <w:pPr>
              <w:widowControl/>
              <w:jc w:val="left"/>
              <w:rPr>
                <w:color w:val="000000"/>
                <w:kern w:val="0"/>
                <w:sz w:val="24"/>
                <w:szCs w:val="24"/>
              </w:rPr>
            </w:pPr>
          </w:p>
        </w:tc>
        <w:tc>
          <w:tcPr>
            <w:tcW w:w="709" w:type="dxa"/>
            <w:tcBorders>
              <w:top w:val="single" w:sz="6" w:space="0" w:color="auto"/>
              <w:left w:val="nil"/>
              <w:bottom w:val="single" w:sz="6" w:space="0" w:color="auto"/>
              <w:right w:val="single" w:sz="6" w:space="0" w:color="auto"/>
            </w:tcBorders>
            <w:shd w:val="clear" w:color="auto" w:fill="auto"/>
            <w:vAlign w:val="center"/>
          </w:tcPr>
          <w:p w14:paraId="2CBC0EFE" w14:textId="5B49DDA1" w:rsidR="00993D9C" w:rsidRDefault="00993D9C" w:rsidP="00993D9C">
            <w:pPr>
              <w:widowControl/>
              <w:jc w:val="center"/>
              <w:rPr>
                <w:color w:val="FF0000"/>
                <w:kern w:val="0"/>
                <w:sz w:val="24"/>
                <w:szCs w:val="24"/>
              </w:rPr>
            </w:pPr>
            <w:r>
              <w:rPr>
                <w:rFonts w:hint="eastAsia"/>
              </w:rPr>
              <w:t>3</w:t>
            </w:r>
          </w:p>
        </w:tc>
        <w:tc>
          <w:tcPr>
            <w:tcW w:w="258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97E763" w14:textId="1E7B4484" w:rsidR="00993D9C" w:rsidRPr="008C037B" w:rsidRDefault="008C037B" w:rsidP="00993D9C">
            <w:pPr>
              <w:widowControl/>
              <w:jc w:val="center"/>
            </w:pPr>
            <w:r w:rsidRPr="008C037B">
              <w:t>ANNUAL REVIEW OF STATISTICS AND ITS APPLICATION</w:t>
            </w:r>
          </w:p>
        </w:tc>
        <w:tc>
          <w:tcPr>
            <w:tcW w:w="12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9494E2" w14:textId="310EC1E8" w:rsidR="00993D9C" w:rsidRPr="00255FEB" w:rsidRDefault="008C037B" w:rsidP="00993D9C">
            <w:pPr>
              <w:widowControl/>
              <w:jc w:val="center"/>
              <w:rPr>
                <w:color w:val="FF0000"/>
                <w:kern w:val="0"/>
                <w:sz w:val="24"/>
                <w:szCs w:val="24"/>
              </w:rPr>
            </w:pPr>
            <w:r>
              <w:rPr>
                <w:rFonts w:hint="eastAsia"/>
              </w:rPr>
              <w:t>一</w:t>
            </w:r>
            <w:r>
              <w:t>/3.148</w:t>
            </w:r>
          </w:p>
        </w:tc>
        <w:tc>
          <w:tcPr>
            <w:tcW w:w="456" w:type="dxa"/>
            <w:tcBorders>
              <w:top w:val="single" w:sz="6" w:space="0" w:color="auto"/>
              <w:left w:val="single" w:sz="6" w:space="0" w:color="auto"/>
              <w:bottom w:val="single" w:sz="6" w:space="0" w:color="auto"/>
              <w:right w:val="single" w:sz="6" w:space="0" w:color="auto"/>
            </w:tcBorders>
            <w:shd w:val="clear" w:color="auto" w:fill="auto"/>
            <w:vAlign w:val="center"/>
          </w:tcPr>
          <w:p w14:paraId="32208CBA" w14:textId="73F2F0CB" w:rsidR="00993D9C" w:rsidRPr="00255FEB" w:rsidRDefault="008C037B" w:rsidP="00993D9C">
            <w:pPr>
              <w:widowControl/>
              <w:jc w:val="center"/>
              <w:rPr>
                <w:color w:val="FF0000"/>
                <w:kern w:val="0"/>
                <w:sz w:val="24"/>
                <w:szCs w:val="24"/>
              </w:rPr>
            </w:pPr>
            <w:r>
              <w:rPr>
                <w:rFonts w:hint="eastAsia"/>
              </w:rPr>
              <w:t xml:space="preserve">　</w:t>
            </w:r>
          </w:p>
        </w:tc>
        <w:tc>
          <w:tcPr>
            <w:tcW w:w="3005" w:type="dxa"/>
            <w:tcBorders>
              <w:top w:val="single" w:sz="6" w:space="0" w:color="auto"/>
              <w:left w:val="single" w:sz="6" w:space="0" w:color="auto"/>
              <w:bottom w:val="single" w:sz="6" w:space="0" w:color="auto"/>
              <w:right w:val="single" w:sz="4" w:space="0" w:color="auto"/>
            </w:tcBorders>
            <w:shd w:val="clear" w:color="auto" w:fill="auto"/>
            <w:noWrap/>
            <w:vAlign w:val="center"/>
          </w:tcPr>
          <w:p w14:paraId="25C38155" w14:textId="60D8CA3F" w:rsidR="00993D9C" w:rsidRPr="00674BAF" w:rsidRDefault="008C037B" w:rsidP="00993D9C">
            <w:pPr>
              <w:widowControl/>
              <w:jc w:val="center"/>
              <w:rPr>
                <w:bCs/>
                <w:color w:val="000000" w:themeColor="text1"/>
                <w:kern w:val="0"/>
                <w:sz w:val="18"/>
                <w:szCs w:val="18"/>
              </w:rPr>
            </w:pPr>
            <w:r w:rsidRPr="00674BAF">
              <w:rPr>
                <w:rFonts w:hint="eastAsia"/>
                <w:color w:val="000000" w:themeColor="text1"/>
                <w:sz w:val="18"/>
                <w:szCs w:val="18"/>
              </w:rPr>
              <w:t xml:space="preserve">　</w:t>
            </w:r>
          </w:p>
        </w:tc>
      </w:tr>
      <w:tr w:rsidR="00993D9C" w:rsidRPr="00C76216" w14:paraId="1A6AB91C" w14:textId="77777777" w:rsidTr="00F16EED">
        <w:trPr>
          <w:trHeight w:val="471"/>
        </w:trPr>
        <w:tc>
          <w:tcPr>
            <w:tcW w:w="1135" w:type="dxa"/>
            <w:vMerge/>
            <w:tcBorders>
              <w:top w:val="nil"/>
              <w:left w:val="single" w:sz="4" w:space="0" w:color="auto"/>
              <w:bottom w:val="single" w:sz="4" w:space="0" w:color="auto"/>
              <w:right w:val="single" w:sz="4" w:space="0" w:color="auto"/>
            </w:tcBorders>
            <w:vAlign w:val="center"/>
          </w:tcPr>
          <w:p w14:paraId="7653869D" w14:textId="77777777" w:rsidR="00993D9C" w:rsidRPr="0067026B" w:rsidRDefault="00993D9C" w:rsidP="00993D9C">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7D60384E" w14:textId="77777777" w:rsidR="00993D9C" w:rsidRPr="0067026B" w:rsidRDefault="00993D9C" w:rsidP="00993D9C">
            <w:pPr>
              <w:widowControl/>
              <w:jc w:val="left"/>
              <w:rPr>
                <w:color w:val="000000"/>
                <w:kern w:val="0"/>
                <w:sz w:val="24"/>
                <w:szCs w:val="24"/>
              </w:rPr>
            </w:pPr>
          </w:p>
        </w:tc>
        <w:tc>
          <w:tcPr>
            <w:tcW w:w="709" w:type="dxa"/>
            <w:tcBorders>
              <w:top w:val="single" w:sz="6" w:space="0" w:color="auto"/>
              <w:left w:val="nil"/>
              <w:bottom w:val="single" w:sz="6" w:space="0" w:color="auto"/>
              <w:right w:val="single" w:sz="6" w:space="0" w:color="auto"/>
            </w:tcBorders>
            <w:shd w:val="clear" w:color="auto" w:fill="auto"/>
            <w:vAlign w:val="center"/>
          </w:tcPr>
          <w:p w14:paraId="6F5D1187" w14:textId="2CD5FA7C" w:rsidR="00993D9C" w:rsidRDefault="00993D9C" w:rsidP="00993D9C">
            <w:pPr>
              <w:widowControl/>
              <w:jc w:val="center"/>
              <w:rPr>
                <w:color w:val="FF0000"/>
                <w:kern w:val="0"/>
                <w:sz w:val="24"/>
                <w:szCs w:val="24"/>
              </w:rPr>
            </w:pPr>
            <w:r>
              <w:rPr>
                <w:rFonts w:hint="eastAsia"/>
              </w:rPr>
              <w:t>4</w:t>
            </w:r>
          </w:p>
        </w:tc>
        <w:tc>
          <w:tcPr>
            <w:tcW w:w="258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76585C" w14:textId="4AE6C2C7" w:rsidR="00993D9C" w:rsidRPr="008C037B" w:rsidRDefault="008C037B" w:rsidP="00993D9C">
            <w:pPr>
              <w:widowControl/>
              <w:jc w:val="center"/>
            </w:pPr>
            <w:r w:rsidRPr="008C037B">
              <w:t>BIOMETRIKA</w:t>
            </w:r>
          </w:p>
        </w:tc>
        <w:tc>
          <w:tcPr>
            <w:tcW w:w="12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28A60D" w14:textId="7658133B" w:rsidR="00993D9C" w:rsidRPr="00255FEB" w:rsidRDefault="008C037B" w:rsidP="00993D9C">
            <w:pPr>
              <w:widowControl/>
              <w:jc w:val="center"/>
              <w:rPr>
                <w:color w:val="FF0000"/>
                <w:kern w:val="0"/>
                <w:sz w:val="24"/>
                <w:szCs w:val="24"/>
              </w:rPr>
            </w:pPr>
            <w:r>
              <w:rPr>
                <w:rFonts w:hint="eastAsia"/>
              </w:rPr>
              <w:t>三</w:t>
            </w:r>
            <w:r>
              <w:t>/1.416</w:t>
            </w:r>
          </w:p>
        </w:tc>
        <w:tc>
          <w:tcPr>
            <w:tcW w:w="456" w:type="dxa"/>
            <w:tcBorders>
              <w:top w:val="single" w:sz="6" w:space="0" w:color="auto"/>
              <w:left w:val="single" w:sz="6" w:space="0" w:color="auto"/>
              <w:bottom w:val="single" w:sz="6" w:space="0" w:color="auto"/>
              <w:right w:val="single" w:sz="6" w:space="0" w:color="auto"/>
            </w:tcBorders>
            <w:shd w:val="clear" w:color="auto" w:fill="auto"/>
            <w:vAlign w:val="center"/>
          </w:tcPr>
          <w:p w14:paraId="2D771864" w14:textId="4F79B5F6" w:rsidR="00993D9C" w:rsidRPr="00255FEB" w:rsidRDefault="008C037B" w:rsidP="00993D9C">
            <w:pPr>
              <w:widowControl/>
              <w:jc w:val="center"/>
              <w:rPr>
                <w:color w:val="FF0000"/>
                <w:kern w:val="0"/>
                <w:sz w:val="24"/>
                <w:szCs w:val="24"/>
              </w:rPr>
            </w:pPr>
            <w:r>
              <w:rPr>
                <w:rFonts w:hint="eastAsia"/>
              </w:rPr>
              <w:t>调入</w:t>
            </w:r>
          </w:p>
        </w:tc>
        <w:tc>
          <w:tcPr>
            <w:tcW w:w="3005" w:type="dxa"/>
            <w:tcBorders>
              <w:top w:val="single" w:sz="6" w:space="0" w:color="auto"/>
              <w:left w:val="single" w:sz="6" w:space="0" w:color="auto"/>
              <w:bottom w:val="single" w:sz="6" w:space="0" w:color="auto"/>
              <w:right w:val="single" w:sz="4" w:space="0" w:color="auto"/>
            </w:tcBorders>
            <w:shd w:val="clear" w:color="auto" w:fill="auto"/>
            <w:noWrap/>
            <w:vAlign w:val="center"/>
          </w:tcPr>
          <w:p w14:paraId="4CEF7BBC" w14:textId="3B625AE0" w:rsidR="00993D9C" w:rsidRPr="00674BAF" w:rsidRDefault="008C037B" w:rsidP="001474DF">
            <w:pPr>
              <w:widowControl/>
              <w:jc w:val="center"/>
              <w:rPr>
                <w:bCs/>
                <w:color w:val="000000" w:themeColor="text1"/>
                <w:kern w:val="0"/>
                <w:sz w:val="18"/>
                <w:szCs w:val="18"/>
              </w:rPr>
            </w:pPr>
            <w:r>
              <w:rPr>
                <w:rFonts w:hint="eastAsia"/>
                <w:color w:val="000000" w:themeColor="text1"/>
                <w:sz w:val="18"/>
                <w:szCs w:val="18"/>
              </w:rPr>
              <w:t>国际</w:t>
            </w:r>
            <w:r w:rsidRPr="00674BAF">
              <w:rPr>
                <w:rFonts w:hint="eastAsia"/>
                <w:color w:val="000000" w:themeColor="text1"/>
                <w:sz w:val="18"/>
                <w:szCs w:val="18"/>
              </w:rPr>
              <w:t>统计学</w:t>
            </w:r>
            <w:r>
              <w:rPr>
                <w:rFonts w:hint="eastAsia"/>
                <w:color w:val="000000" w:themeColor="text1"/>
                <w:sz w:val="18"/>
                <w:szCs w:val="18"/>
              </w:rPr>
              <w:t>领域</w:t>
            </w:r>
            <w:r w:rsidRPr="00674BAF">
              <w:rPr>
                <w:rFonts w:hint="eastAsia"/>
                <w:color w:val="000000" w:themeColor="text1"/>
                <w:sz w:val="18"/>
                <w:szCs w:val="18"/>
              </w:rPr>
              <w:t>公认</w:t>
            </w:r>
            <w:r>
              <w:rPr>
                <w:rFonts w:hint="eastAsia"/>
                <w:color w:val="000000" w:themeColor="text1"/>
                <w:sz w:val="18"/>
                <w:szCs w:val="18"/>
              </w:rPr>
              <w:t>的</w:t>
            </w:r>
            <w:r w:rsidRPr="00674BAF">
              <w:rPr>
                <w:color w:val="000000" w:themeColor="text1"/>
                <w:sz w:val="18"/>
                <w:szCs w:val="18"/>
              </w:rPr>
              <w:t>4</w:t>
            </w:r>
            <w:r w:rsidRPr="00674BAF">
              <w:rPr>
                <w:rFonts w:hint="eastAsia"/>
                <w:color w:val="000000" w:themeColor="text1"/>
                <w:sz w:val="18"/>
                <w:szCs w:val="18"/>
              </w:rPr>
              <w:t>大顶尖期刊</w:t>
            </w:r>
            <w:r>
              <w:rPr>
                <w:rFonts w:hint="eastAsia"/>
                <w:color w:val="000000" w:themeColor="text1"/>
                <w:sz w:val="18"/>
                <w:szCs w:val="18"/>
              </w:rPr>
              <w:t>之一</w:t>
            </w:r>
            <w:r w:rsidRPr="00674BAF">
              <w:rPr>
                <w:rFonts w:hint="eastAsia"/>
                <w:color w:val="000000" w:themeColor="text1"/>
                <w:sz w:val="18"/>
                <w:szCs w:val="18"/>
              </w:rPr>
              <w:t>，故调入顶尖期刊。</w:t>
            </w:r>
          </w:p>
        </w:tc>
      </w:tr>
      <w:tr w:rsidR="00993D9C" w:rsidRPr="00C76216" w14:paraId="43A934C3" w14:textId="77777777" w:rsidTr="00F16EED">
        <w:trPr>
          <w:trHeight w:val="471"/>
        </w:trPr>
        <w:tc>
          <w:tcPr>
            <w:tcW w:w="1135" w:type="dxa"/>
            <w:vMerge/>
            <w:tcBorders>
              <w:top w:val="nil"/>
              <w:left w:val="single" w:sz="4" w:space="0" w:color="auto"/>
              <w:bottom w:val="single" w:sz="4" w:space="0" w:color="auto"/>
              <w:right w:val="single" w:sz="4" w:space="0" w:color="auto"/>
            </w:tcBorders>
            <w:vAlign w:val="center"/>
          </w:tcPr>
          <w:p w14:paraId="0B4C2A89" w14:textId="77777777" w:rsidR="00993D9C" w:rsidRPr="0067026B" w:rsidRDefault="00993D9C" w:rsidP="00993D9C">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4088890" w14:textId="77777777" w:rsidR="00993D9C" w:rsidRPr="0067026B" w:rsidRDefault="00993D9C" w:rsidP="00993D9C">
            <w:pPr>
              <w:widowControl/>
              <w:jc w:val="left"/>
              <w:rPr>
                <w:color w:val="000000"/>
                <w:kern w:val="0"/>
                <w:sz w:val="24"/>
                <w:szCs w:val="24"/>
              </w:rPr>
            </w:pPr>
          </w:p>
        </w:tc>
        <w:tc>
          <w:tcPr>
            <w:tcW w:w="709" w:type="dxa"/>
            <w:tcBorders>
              <w:top w:val="single" w:sz="6" w:space="0" w:color="auto"/>
              <w:left w:val="nil"/>
              <w:bottom w:val="single" w:sz="6" w:space="0" w:color="auto"/>
              <w:right w:val="single" w:sz="6" w:space="0" w:color="auto"/>
            </w:tcBorders>
            <w:shd w:val="clear" w:color="auto" w:fill="auto"/>
            <w:vAlign w:val="center"/>
          </w:tcPr>
          <w:p w14:paraId="566BB808" w14:textId="27F1C51D" w:rsidR="00993D9C" w:rsidRDefault="00993D9C" w:rsidP="00993D9C">
            <w:pPr>
              <w:widowControl/>
              <w:jc w:val="center"/>
              <w:rPr>
                <w:color w:val="FF0000"/>
                <w:kern w:val="0"/>
                <w:sz w:val="24"/>
                <w:szCs w:val="24"/>
              </w:rPr>
            </w:pPr>
            <w:r>
              <w:rPr>
                <w:rFonts w:hint="eastAsia"/>
              </w:rPr>
              <w:t>5</w:t>
            </w:r>
          </w:p>
        </w:tc>
        <w:tc>
          <w:tcPr>
            <w:tcW w:w="258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7FDBD3" w14:textId="178E85D1" w:rsidR="00993D9C" w:rsidRPr="008C037B" w:rsidRDefault="008C037B" w:rsidP="00993D9C">
            <w:pPr>
              <w:widowControl/>
              <w:jc w:val="center"/>
            </w:pPr>
            <w:r w:rsidRPr="008C037B">
              <w:t>BIOSTATISTICS</w:t>
            </w:r>
          </w:p>
        </w:tc>
        <w:tc>
          <w:tcPr>
            <w:tcW w:w="12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213473" w14:textId="70EE7050" w:rsidR="00993D9C" w:rsidRPr="00255FEB" w:rsidRDefault="008C037B" w:rsidP="00993D9C">
            <w:pPr>
              <w:widowControl/>
              <w:jc w:val="center"/>
              <w:rPr>
                <w:color w:val="FF0000"/>
                <w:kern w:val="0"/>
                <w:sz w:val="24"/>
                <w:szCs w:val="24"/>
              </w:rPr>
            </w:pPr>
            <w:r>
              <w:rPr>
                <w:rFonts w:hint="eastAsia"/>
              </w:rPr>
              <w:t>二</w:t>
            </w:r>
            <w:r>
              <w:t>/1.804</w:t>
            </w:r>
          </w:p>
        </w:tc>
        <w:tc>
          <w:tcPr>
            <w:tcW w:w="456" w:type="dxa"/>
            <w:tcBorders>
              <w:top w:val="single" w:sz="6" w:space="0" w:color="auto"/>
              <w:left w:val="single" w:sz="6" w:space="0" w:color="auto"/>
              <w:bottom w:val="single" w:sz="6" w:space="0" w:color="auto"/>
              <w:right w:val="single" w:sz="6" w:space="0" w:color="auto"/>
            </w:tcBorders>
            <w:shd w:val="clear" w:color="auto" w:fill="auto"/>
            <w:vAlign w:val="center"/>
          </w:tcPr>
          <w:p w14:paraId="6DE5F0EC" w14:textId="6AC1B0EA" w:rsidR="00993D9C" w:rsidRPr="00255FEB" w:rsidRDefault="008C037B" w:rsidP="00993D9C">
            <w:pPr>
              <w:widowControl/>
              <w:jc w:val="center"/>
              <w:rPr>
                <w:color w:val="FF0000"/>
                <w:kern w:val="0"/>
                <w:sz w:val="24"/>
                <w:szCs w:val="24"/>
              </w:rPr>
            </w:pPr>
            <w:r>
              <w:rPr>
                <w:rFonts w:hint="eastAsia"/>
              </w:rPr>
              <w:t>调入</w:t>
            </w:r>
          </w:p>
        </w:tc>
        <w:tc>
          <w:tcPr>
            <w:tcW w:w="3005" w:type="dxa"/>
            <w:tcBorders>
              <w:top w:val="single" w:sz="6" w:space="0" w:color="auto"/>
              <w:left w:val="single" w:sz="6" w:space="0" w:color="auto"/>
              <w:bottom w:val="single" w:sz="6" w:space="0" w:color="auto"/>
              <w:right w:val="single" w:sz="4" w:space="0" w:color="auto"/>
            </w:tcBorders>
            <w:shd w:val="clear" w:color="auto" w:fill="auto"/>
            <w:noWrap/>
            <w:vAlign w:val="center"/>
          </w:tcPr>
          <w:p w14:paraId="29588313" w14:textId="5EF3F578" w:rsidR="00993D9C" w:rsidRPr="00674BAF" w:rsidRDefault="008C037B" w:rsidP="00993D9C">
            <w:pPr>
              <w:widowControl/>
              <w:jc w:val="center"/>
              <w:rPr>
                <w:bCs/>
                <w:color w:val="000000" w:themeColor="text1"/>
                <w:kern w:val="0"/>
                <w:sz w:val="18"/>
                <w:szCs w:val="18"/>
              </w:rPr>
            </w:pPr>
            <w:r w:rsidRPr="00674BAF">
              <w:rPr>
                <w:rFonts w:hint="eastAsia"/>
                <w:color w:val="000000" w:themeColor="text1"/>
                <w:sz w:val="18"/>
                <w:szCs w:val="18"/>
              </w:rPr>
              <w:t>按照中科院小类分区的学科划分，</w:t>
            </w:r>
            <w:r w:rsidRPr="00674BAF">
              <w:rPr>
                <w:color w:val="000000" w:themeColor="text1"/>
                <w:sz w:val="18"/>
                <w:szCs w:val="18"/>
                <w:u w:val="single"/>
              </w:rPr>
              <w:t>2018</w:t>
            </w:r>
            <w:r w:rsidRPr="00674BAF">
              <w:rPr>
                <w:rFonts w:hint="eastAsia"/>
                <w:color w:val="000000" w:themeColor="text1"/>
                <w:sz w:val="18"/>
                <w:szCs w:val="18"/>
              </w:rPr>
              <w:t>年</w:t>
            </w:r>
            <w:r w:rsidRPr="00674BAF">
              <w:rPr>
                <w:color w:val="000000" w:themeColor="text1"/>
                <w:sz w:val="18"/>
                <w:szCs w:val="18"/>
                <w:u w:val="single"/>
              </w:rPr>
              <w:t xml:space="preserve"> STATISTICS &amp; PROBABILITY</w:t>
            </w:r>
            <w:r w:rsidRPr="00674BAF">
              <w:rPr>
                <w:rFonts w:hint="eastAsia"/>
                <w:color w:val="000000" w:themeColor="text1"/>
                <w:sz w:val="18"/>
                <w:szCs w:val="18"/>
                <w:u w:val="single"/>
              </w:rPr>
              <w:t>：统计学与概率论</w:t>
            </w:r>
            <w:r w:rsidRPr="00674BAF">
              <w:rPr>
                <w:color w:val="000000" w:themeColor="text1"/>
                <w:sz w:val="18"/>
                <w:szCs w:val="18"/>
                <w:u w:val="single"/>
              </w:rPr>
              <w:t xml:space="preserve"> </w:t>
            </w:r>
            <w:r w:rsidRPr="00674BAF">
              <w:rPr>
                <w:rFonts w:hint="eastAsia"/>
                <w:color w:val="000000" w:themeColor="text1"/>
                <w:sz w:val="18"/>
                <w:szCs w:val="18"/>
              </w:rPr>
              <w:t>期刊数量共计</w:t>
            </w:r>
            <w:r w:rsidRPr="00674BAF">
              <w:rPr>
                <w:color w:val="000000" w:themeColor="text1"/>
                <w:sz w:val="18"/>
                <w:szCs w:val="18"/>
                <w:u w:val="single"/>
              </w:rPr>
              <w:t xml:space="preserve"> 123 </w:t>
            </w:r>
            <w:r w:rsidRPr="00674BAF">
              <w:rPr>
                <w:rFonts w:hint="eastAsia"/>
                <w:color w:val="000000" w:themeColor="text1"/>
                <w:sz w:val="18"/>
                <w:szCs w:val="18"/>
              </w:rPr>
              <w:t>本，按照</w:t>
            </w:r>
            <w:r w:rsidRPr="00674BAF">
              <w:rPr>
                <w:color w:val="000000" w:themeColor="text1"/>
                <w:sz w:val="18"/>
                <w:szCs w:val="18"/>
              </w:rPr>
              <w:t>5%</w:t>
            </w:r>
            <w:r w:rsidRPr="00674BAF">
              <w:rPr>
                <w:rFonts w:hint="eastAsia"/>
                <w:color w:val="000000" w:themeColor="text1"/>
                <w:sz w:val="18"/>
                <w:szCs w:val="18"/>
              </w:rPr>
              <w:t>计算，涉及提档的总数不超过</w:t>
            </w:r>
            <w:r w:rsidRPr="00674BAF">
              <w:rPr>
                <w:color w:val="000000" w:themeColor="text1"/>
                <w:sz w:val="18"/>
                <w:szCs w:val="18"/>
              </w:rPr>
              <w:t>6</w:t>
            </w:r>
            <w:r w:rsidRPr="00674BAF">
              <w:rPr>
                <w:rFonts w:hint="eastAsia"/>
                <w:color w:val="000000" w:themeColor="text1"/>
                <w:sz w:val="18"/>
                <w:szCs w:val="18"/>
              </w:rPr>
              <w:t>种。</w:t>
            </w:r>
            <w:r>
              <w:rPr>
                <w:rFonts w:hint="eastAsia"/>
                <w:sz w:val="18"/>
                <w:szCs w:val="18"/>
              </w:rPr>
              <w:t>参考国内部分一流学科院校标准，本刊是二级学科的顶尖期刊，故调入顶尖期刊目录。</w:t>
            </w:r>
          </w:p>
        </w:tc>
      </w:tr>
      <w:tr w:rsidR="00993D9C" w:rsidRPr="00C76216" w14:paraId="7BA3D7E7" w14:textId="77777777" w:rsidTr="00F16EED">
        <w:trPr>
          <w:trHeight w:val="471"/>
        </w:trPr>
        <w:tc>
          <w:tcPr>
            <w:tcW w:w="1135" w:type="dxa"/>
            <w:vMerge/>
            <w:tcBorders>
              <w:top w:val="nil"/>
              <w:left w:val="single" w:sz="4" w:space="0" w:color="auto"/>
              <w:bottom w:val="single" w:sz="4" w:space="0" w:color="auto"/>
              <w:right w:val="single" w:sz="4" w:space="0" w:color="auto"/>
            </w:tcBorders>
            <w:vAlign w:val="center"/>
          </w:tcPr>
          <w:p w14:paraId="2D88D8CB" w14:textId="77777777" w:rsidR="00993D9C" w:rsidRPr="0067026B" w:rsidRDefault="00993D9C" w:rsidP="00993D9C">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75F19D37" w14:textId="77777777" w:rsidR="00993D9C" w:rsidRPr="0067026B" w:rsidRDefault="00993D9C" w:rsidP="00993D9C">
            <w:pPr>
              <w:widowControl/>
              <w:jc w:val="left"/>
              <w:rPr>
                <w:color w:val="000000"/>
                <w:kern w:val="0"/>
                <w:sz w:val="24"/>
                <w:szCs w:val="24"/>
              </w:rPr>
            </w:pPr>
          </w:p>
        </w:tc>
        <w:tc>
          <w:tcPr>
            <w:tcW w:w="709" w:type="dxa"/>
            <w:tcBorders>
              <w:top w:val="single" w:sz="6" w:space="0" w:color="auto"/>
              <w:left w:val="nil"/>
              <w:bottom w:val="single" w:sz="6" w:space="0" w:color="auto"/>
              <w:right w:val="single" w:sz="6" w:space="0" w:color="auto"/>
            </w:tcBorders>
            <w:shd w:val="clear" w:color="auto" w:fill="auto"/>
            <w:vAlign w:val="center"/>
          </w:tcPr>
          <w:p w14:paraId="51292D08" w14:textId="17025524" w:rsidR="00993D9C" w:rsidRDefault="00993D9C" w:rsidP="00993D9C">
            <w:pPr>
              <w:widowControl/>
              <w:jc w:val="center"/>
              <w:rPr>
                <w:color w:val="FF0000"/>
                <w:kern w:val="0"/>
                <w:sz w:val="24"/>
                <w:szCs w:val="24"/>
              </w:rPr>
            </w:pPr>
            <w:r>
              <w:rPr>
                <w:rFonts w:hint="eastAsia"/>
              </w:rPr>
              <w:t>6</w:t>
            </w:r>
          </w:p>
        </w:tc>
        <w:tc>
          <w:tcPr>
            <w:tcW w:w="2580" w:type="dxa"/>
            <w:tcBorders>
              <w:top w:val="single" w:sz="6" w:space="0" w:color="auto"/>
              <w:left w:val="single" w:sz="6" w:space="0" w:color="auto"/>
              <w:bottom w:val="single" w:sz="6" w:space="0" w:color="auto"/>
              <w:right w:val="single" w:sz="6" w:space="0" w:color="auto"/>
            </w:tcBorders>
            <w:shd w:val="clear" w:color="000000" w:fill="FFFFFF"/>
            <w:noWrap/>
            <w:vAlign w:val="center"/>
          </w:tcPr>
          <w:p w14:paraId="33B17508" w14:textId="612F367E" w:rsidR="00993D9C" w:rsidRPr="008C037B" w:rsidRDefault="008C037B" w:rsidP="00993D9C">
            <w:pPr>
              <w:widowControl/>
              <w:jc w:val="center"/>
            </w:pPr>
            <w:r w:rsidRPr="008C037B">
              <w:t>BRITISH JOURNAL OF MATHEMATICAL &amp; STATISTICAL PSYCHOLOGY</w:t>
            </w:r>
          </w:p>
        </w:tc>
        <w:tc>
          <w:tcPr>
            <w:tcW w:w="12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E387AD" w14:textId="4705FECB" w:rsidR="00993D9C" w:rsidRPr="00255FEB" w:rsidRDefault="008C037B" w:rsidP="00993D9C">
            <w:pPr>
              <w:widowControl/>
              <w:jc w:val="center"/>
              <w:rPr>
                <w:color w:val="FF0000"/>
                <w:kern w:val="0"/>
                <w:sz w:val="24"/>
                <w:szCs w:val="24"/>
              </w:rPr>
            </w:pPr>
            <w:r>
              <w:rPr>
                <w:rFonts w:hint="eastAsia"/>
              </w:rPr>
              <w:t>一</w:t>
            </w:r>
            <w:r>
              <w:t>/2.807</w:t>
            </w:r>
          </w:p>
        </w:tc>
        <w:tc>
          <w:tcPr>
            <w:tcW w:w="456" w:type="dxa"/>
            <w:tcBorders>
              <w:top w:val="single" w:sz="6" w:space="0" w:color="auto"/>
              <w:left w:val="single" w:sz="6" w:space="0" w:color="auto"/>
              <w:bottom w:val="single" w:sz="6" w:space="0" w:color="auto"/>
              <w:right w:val="single" w:sz="6" w:space="0" w:color="auto"/>
            </w:tcBorders>
            <w:shd w:val="clear" w:color="auto" w:fill="auto"/>
            <w:vAlign w:val="center"/>
          </w:tcPr>
          <w:p w14:paraId="68D8D488" w14:textId="16C9FCE2" w:rsidR="00993D9C" w:rsidRPr="00255FEB" w:rsidRDefault="008C037B" w:rsidP="00993D9C">
            <w:pPr>
              <w:widowControl/>
              <w:jc w:val="center"/>
              <w:rPr>
                <w:color w:val="FF0000"/>
                <w:kern w:val="0"/>
                <w:sz w:val="24"/>
                <w:szCs w:val="24"/>
              </w:rPr>
            </w:pPr>
            <w:r>
              <w:rPr>
                <w:rFonts w:hint="eastAsia"/>
              </w:rPr>
              <w:t xml:space="preserve">　</w:t>
            </w:r>
          </w:p>
        </w:tc>
        <w:tc>
          <w:tcPr>
            <w:tcW w:w="3005" w:type="dxa"/>
            <w:tcBorders>
              <w:top w:val="single" w:sz="6" w:space="0" w:color="auto"/>
              <w:left w:val="single" w:sz="6" w:space="0" w:color="auto"/>
              <w:bottom w:val="single" w:sz="6" w:space="0" w:color="auto"/>
              <w:right w:val="single" w:sz="4" w:space="0" w:color="auto"/>
            </w:tcBorders>
            <w:shd w:val="clear" w:color="auto" w:fill="auto"/>
            <w:noWrap/>
            <w:vAlign w:val="center"/>
          </w:tcPr>
          <w:p w14:paraId="615E59B1" w14:textId="704439C0" w:rsidR="00993D9C" w:rsidRPr="00674BAF" w:rsidRDefault="008C037B" w:rsidP="00993D9C">
            <w:pPr>
              <w:widowControl/>
              <w:jc w:val="center"/>
              <w:rPr>
                <w:bCs/>
                <w:color w:val="000000" w:themeColor="text1"/>
                <w:kern w:val="0"/>
                <w:sz w:val="18"/>
                <w:szCs w:val="18"/>
              </w:rPr>
            </w:pPr>
            <w:r w:rsidRPr="00674BAF">
              <w:rPr>
                <w:rFonts w:hint="eastAsia"/>
                <w:color w:val="000000" w:themeColor="text1"/>
                <w:sz w:val="18"/>
                <w:szCs w:val="18"/>
              </w:rPr>
              <w:t xml:space="preserve">　</w:t>
            </w:r>
          </w:p>
        </w:tc>
      </w:tr>
      <w:tr w:rsidR="00993D9C" w:rsidRPr="00C76216" w14:paraId="5225C14E" w14:textId="77777777" w:rsidTr="00F16EED">
        <w:trPr>
          <w:trHeight w:val="471"/>
        </w:trPr>
        <w:tc>
          <w:tcPr>
            <w:tcW w:w="1135" w:type="dxa"/>
            <w:vMerge/>
            <w:tcBorders>
              <w:top w:val="nil"/>
              <w:left w:val="single" w:sz="4" w:space="0" w:color="auto"/>
              <w:bottom w:val="single" w:sz="4" w:space="0" w:color="auto"/>
              <w:right w:val="single" w:sz="4" w:space="0" w:color="auto"/>
            </w:tcBorders>
            <w:vAlign w:val="center"/>
          </w:tcPr>
          <w:p w14:paraId="579EBBBE" w14:textId="77777777" w:rsidR="00993D9C" w:rsidRPr="0067026B" w:rsidRDefault="00993D9C" w:rsidP="00993D9C">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7F95478E" w14:textId="77777777" w:rsidR="00993D9C" w:rsidRPr="0067026B" w:rsidRDefault="00993D9C" w:rsidP="00993D9C">
            <w:pPr>
              <w:widowControl/>
              <w:jc w:val="left"/>
              <w:rPr>
                <w:color w:val="000000"/>
                <w:kern w:val="0"/>
                <w:sz w:val="24"/>
                <w:szCs w:val="24"/>
              </w:rPr>
            </w:pPr>
          </w:p>
        </w:tc>
        <w:tc>
          <w:tcPr>
            <w:tcW w:w="709" w:type="dxa"/>
            <w:tcBorders>
              <w:top w:val="single" w:sz="6" w:space="0" w:color="auto"/>
              <w:left w:val="nil"/>
              <w:bottom w:val="single" w:sz="6" w:space="0" w:color="auto"/>
              <w:right w:val="single" w:sz="6" w:space="0" w:color="auto"/>
            </w:tcBorders>
            <w:shd w:val="clear" w:color="auto" w:fill="auto"/>
            <w:vAlign w:val="center"/>
          </w:tcPr>
          <w:p w14:paraId="1CE70321" w14:textId="35496E35" w:rsidR="00993D9C" w:rsidRDefault="00993D9C" w:rsidP="00993D9C">
            <w:pPr>
              <w:widowControl/>
              <w:jc w:val="center"/>
              <w:rPr>
                <w:color w:val="FF0000"/>
                <w:kern w:val="0"/>
                <w:sz w:val="24"/>
                <w:szCs w:val="24"/>
              </w:rPr>
            </w:pPr>
            <w:r>
              <w:rPr>
                <w:rFonts w:hint="eastAsia"/>
              </w:rPr>
              <w:t>7</w:t>
            </w:r>
          </w:p>
        </w:tc>
        <w:tc>
          <w:tcPr>
            <w:tcW w:w="258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56FDC3B" w14:textId="7F9139C3" w:rsidR="00993D9C" w:rsidRPr="008C037B" w:rsidRDefault="008C037B" w:rsidP="00993D9C">
            <w:pPr>
              <w:widowControl/>
              <w:jc w:val="center"/>
            </w:pPr>
            <w:r w:rsidRPr="008C037B">
              <w:t>JOURNAL OF STATISTICAL SOFTWARE</w:t>
            </w:r>
          </w:p>
        </w:tc>
        <w:tc>
          <w:tcPr>
            <w:tcW w:w="12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60BC12" w14:textId="35B5AE79" w:rsidR="00993D9C" w:rsidRPr="00255FEB" w:rsidRDefault="008C037B" w:rsidP="00993D9C">
            <w:pPr>
              <w:widowControl/>
              <w:jc w:val="center"/>
              <w:rPr>
                <w:color w:val="FF0000"/>
                <w:kern w:val="0"/>
                <w:sz w:val="24"/>
                <w:szCs w:val="24"/>
              </w:rPr>
            </w:pPr>
            <w:r>
              <w:rPr>
                <w:rFonts w:hint="eastAsia"/>
              </w:rPr>
              <w:t>一</w:t>
            </w:r>
            <w:r>
              <w:t>/11.517</w:t>
            </w:r>
          </w:p>
        </w:tc>
        <w:tc>
          <w:tcPr>
            <w:tcW w:w="456" w:type="dxa"/>
            <w:tcBorders>
              <w:top w:val="single" w:sz="6" w:space="0" w:color="auto"/>
              <w:left w:val="single" w:sz="6" w:space="0" w:color="auto"/>
              <w:bottom w:val="single" w:sz="6" w:space="0" w:color="auto"/>
              <w:right w:val="single" w:sz="6" w:space="0" w:color="auto"/>
            </w:tcBorders>
            <w:shd w:val="clear" w:color="auto" w:fill="auto"/>
            <w:vAlign w:val="center"/>
          </w:tcPr>
          <w:p w14:paraId="0D1BC2F4" w14:textId="2A6337F8" w:rsidR="00993D9C" w:rsidRPr="00255FEB" w:rsidRDefault="008C037B" w:rsidP="00993D9C">
            <w:pPr>
              <w:widowControl/>
              <w:jc w:val="center"/>
              <w:rPr>
                <w:color w:val="FF0000"/>
                <w:kern w:val="0"/>
                <w:sz w:val="24"/>
                <w:szCs w:val="24"/>
              </w:rPr>
            </w:pPr>
            <w:r>
              <w:rPr>
                <w:rFonts w:hint="eastAsia"/>
              </w:rPr>
              <w:t xml:space="preserve">　</w:t>
            </w:r>
          </w:p>
        </w:tc>
        <w:tc>
          <w:tcPr>
            <w:tcW w:w="3005" w:type="dxa"/>
            <w:tcBorders>
              <w:top w:val="single" w:sz="6" w:space="0" w:color="auto"/>
              <w:left w:val="single" w:sz="6" w:space="0" w:color="auto"/>
              <w:bottom w:val="single" w:sz="6" w:space="0" w:color="auto"/>
              <w:right w:val="single" w:sz="4" w:space="0" w:color="auto"/>
            </w:tcBorders>
            <w:shd w:val="clear" w:color="auto" w:fill="auto"/>
            <w:noWrap/>
            <w:vAlign w:val="center"/>
          </w:tcPr>
          <w:p w14:paraId="7D12B7E5" w14:textId="76A5A725" w:rsidR="00993D9C" w:rsidRPr="00674BAF" w:rsidRDefault="008C037B" w:rsidP="00993D9C">
            <w:pPr>
              <w:widowControl/>
              <w:jc w:val="center"/>
              <w:rPr>
                <w:bCs/>
                <w:color w:val="000000" w:themeColor="text1"/>
                <w:kern w:val="0"/>
                <w:sz w:val="18"/>
                <w:szCs w:val="18"/>
              </w:rPr>
            </w:pPr>
            <w:r w:rsidRPr="00674BAF">
              <w:rPr>
                <w:rFonts w:hint="eastAsia"/>
                <w:color w:val="000000" w:themeColor="text1"/>
                <w:sz w:val="18"/>
                <w:szCs w:val="18"/>
              </w:rPr>
              <w:t xml:space="preserve">　</w:t>
            </w:r>
          </w:p>
        </w:tc>
      </w:tr>
      <w:tr w:rsidR="00993D9C" w:rsidRPr="00C76216" w14:paraId="025E3229" w14:textId="77777777" w:rsidTr="00F16EED">
        <w:trPr>
          <w:trHeight w:val="471"/>
        </w:trPr>
        <w:tc>
          <w:tcPr>
            <w:tcW w:w="1135" w:type="dxa"/>
            <w:vMerge/>
            <w:tcBorders>
              <w:top w:val="nil"/>
              <w:left w:val="single" w:sz="4" w:space="0" w:color="auto"/>
              <w:bottom w:val="single" w:sz="4" w:space="0" w:color="auto"/>
              <w:right w:val="single" w:sz="4" w:space="0" w:color="auto"/>
            </w:tcBorders>
            <w:vAlign w:val="center"/>
          </w:tcPr>
          <w:p w14:paraId="0D75A395" w14:textId="77777777" w:rsidR="00993D9C" w:rsidRPr="0067026B" w:rsidRDefault="00993D9C" w:rsidP="00993D9C">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75114139" w14:textId="77777777" w:rsidR="00993D9C" w:rsidRPr="0067026B" w:rsidRDefault="00993D9C" w:rsidP="00993D9C">
            <w:pPr>
              <w:widowControl/>
              <w:jc w:val="left"/>
              <w:rPr>
                <w:color w:val="000000"/>
                <w:kern w:val="0"/>
                <w:sz w:val="24"/>
                <w:szCs w:val="24"/>
              </w:rPr>
            </w:pPr>
          </w:p>
        </w:tc>
        <w:tc>
          <w:tcPr>
            <w:tcW w:w="709" w:type="dxa"/>
            <w:tcBorders>
              <w:top w:val="single" w:sz="6" w:space="0" w:color="auto"/>
              <w:left w:val="nil"/>
              <w:bottom w:val="single" w:sz="6" w:space="0" w:color="auto"/>
              <w:right w:val="single" w:sz="6" w:space="0" w:color="auto"/>
            </w:tcBorders>
            <w:shd w:val="clear" w:color="auto" w:fill="auto"/>
            <w:vAlign w:val="center"/>
          </w:tcPr>
          <w:p w14:paraId="32002D75" w14:textId="36FB8ED5" w:rsidR="00993D9C" w:rsidRDefault="00993D9C" w:rsidP="00993D9C">
            <w:pPr>
              <w:widowControl/>
              <w:jc w:val="center"/>
              <w:rPr>
                <w:color w:val="FF0000"/>
                <w:kern w:val="0"/>
                <w:sz w:val="24"/>
                <w:szCs w:val="24"/>
              </w:rPr>
            </w:pPr>
            <w:r>
              <w:rPr>
                <w:rFonts w:hint="eastAsia"/>
              </w:rPr>
              <w:t>8</w:t>
            </w:r>
          </w:p>
        </w:tc>
        <w:tc>
          <w:tcPr>
            <w:tcW w:w="258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BDC9DD2" w14:textId="3B2C059F" w:rsidR="00993D9C" w:rsidRPr="008C037B" w:rsidRDefault="008C037B" w:rsidP="00993D9C">
            <w:pPr>
              <w:widowControl/>
              <w:jc w:val="center"/>
            </w:pPr>
            <w:r w:rsidRPr="008C037B">
              <w:t>JOURNAL OF THE AMERICAN STATISTICAL ASSOCIATION</w:t>
            </w:r>
          </w:p>
        </w:tc>
        <w:tc>
          <w:tcPr>
            <w:tcW w:w="12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9F6398" w14:textId="430BC13C" w:rsidR="00993D9C" w:rsidRPr="00255FEB" w:rsidRDefault="008C037B" w:rsidP="00993D9C">
            <w:pPr>
              <w:widowControl/>
              <w:jc w:val="center"/>
              <w:rPr>
                <w:color w:val="FF0000"/>
                <w:kern w:val="0"/>
                <w:sz w:val="24"/>
                <w:szCs w:val="24"/>
              </w:rPr>
            </w:pPr>
            <w:r>
              <w:rPr>
                <w:rFonts w:hint="eastAsia"/>
              </w:rPr>
              <w:t>二</w:t>
            </w:r>
            <w:r>
              <w:t>/2.013</w:t>
            </w:r>
          </w:p>
        </w:tc>
        <w:tc>
          <w:tcPr>
            <w:tcW w:w="456" w:type="dxa"/>
            <w:tcBorders>
              <w:top w:val="single" w:sz="6" w:space="0" w:color="auto"/>
              <w:left w:val="single" w:sz="6" w:space="0" w:color="auto"/>
              <w:bottom w:val="single" w:sz="6" w:space="0" w:color="auto"/>
              <w:right w:val="single" w:sz="6" w:space="0" w:color="auto"/>
            </w:tcBorders>
            <w:shd w:val="clear" w:color="auto" w:fill="auto"/>
            <w:vAlign w:val="center"/>
          </w:tcPr>
          <w:p w14:paraId="22BCA40C" w14:textId="02CF6AB5" w:rsidR="00993D9C" w:rsidRPr="00255FEB" w:rsidRDefault="008C037B" w:rsidP="00993D9C">
            <w:pPr>
              <w:widowControl/>
              <w:jc w:val="center"/>
              <w:rPr>
                <w:color w:val="FF0000"/>
                <w:kern w:val="0"/>
                <w:sz w:val="24"/>
                <w:szCs w:val="24"/>
              </w:rPr>
            </w:pPr>
            <w:r>
              <w:rPr>
                <w:rFonts w:hint="eastAsia"/>
              </w:rPr>
              <w:t>调入</w:t>
            </w:r>
          </w:p>
        </w:tc>
        <w:tc>
          <w:tcPr>
            <w:tcW w:w="3005" w:type="dxa"/>
            <w:tcBorders>
              <w:top w:val="single" w:sz="6" w:space="0" w:color="auto"/>
              <w:left w:val="single" w:sz="6" w:space="0" w:color="auto"/>
              <w:bottom w:val="single" w:sz="6" w:space="0" w:color="auto"/>
              <w:right w:val="single" w:sz="4" w:space="0" w:color="auto"/>
            </w:tcBorders>
            <w:shd w:val="clear" w:color="auto" w:fill="auto"/>
            <w:noWrap/>
            <w:vAlign w:val="center"/>
          </w:tcPr>
          <w:p w14:paraId="39EE346E" w14:textId="45E5D5C1" w:rsidR="00993D9C" w:rsidRPr="00674BAF" w:rsidRDefault="008C037B" w:rsidP="00993D9C">
            <w:pPr>
              <w:widowControl/>
              <w:jc w:val="center"/>
              <w:rPr>
                <w:bCs/>
                <w:color w:val="000000" w:themeColor="text1"/>
                <w:kern w:val="0"/>
                <w:sz w:val="18"/>
                <w:szCs w:val="18"/>
              </w:rPr>
            </w:pPr>
            <w:r w:rsidRPr="00674BAF">
              <w:rPr>
                <w:rFonts w:hint="eastAsia"/>
                <w:color w:val="000000" w:themeColor="text1"/>
                <w:sz w:val="18"/>
                <w:szCs w:val="18"/>
              </w:rPr>
              <w:t>按照中科院小类分区的学科划分，</w:t>
            </w:r>
            <w:r w:rsidRPr="00674BAF">
              <w:rPr>
                <w:color w:val="000000" w:themeColor="text1"/>
                <w:sz w:val="18"/>
                <w:szCs w:val="18"/>
                <w:u w:val="single"/>
              </w:rPr>
              <w:t>2018</w:t>
            </w:r>
            <w:r w:rsidRPr="00674BAF">
              <w:rPr>
                <w:rFonts w:hint="eastAsia"/>
                <w:color w:val="000000" w:themeColor="text1"/>
                <w:sz w:val="18"/>
                <w:szCs w:val="18"/>
              </w:rPr>
              <w:t>年</w:t>
            </w:r>
            <w:r w:rsidRPr="00674BAF">
              <w:rPr>
                <w:color w:val="000000" w:themeColor="text1"/>
                <w:sz w:val="18"/>
                <w:szCs w:val="18"/>
                <w:u w:val="single"/>
              </w:rPr>
              <w:t xml:space="preserve"> STATISTICS &amp; PROBABILITY</w:t>
            </w:r>
            <w:r w:rsidRPr="00674BAF">
              <w:rPr>
                <w:rFonts w:hint="eastAsia"/>
                <w:color w:val="000000" w:themeColor="text1"/>
                <w:sz w:val="18"/>
                <w:szCs w:val="18"/>
                <w:u w:val="single"/>
              </w:rPr>
              <w:t>：统计学与概率论</w:t>
            </w:r>
            <w:r w:rsidRPr="00674BAF">
              <w:rPr>
                <w:color w:val="000000" w:themeColor="text1"/>
                <w:sz w:val="18"/>
                <w:szCs w:val="18"/>
                <w:u w:val="single"/>
              </w:rPr>
              <w:t xml:space="preserve"> </w:t>
            </w:r>
            <w:r w:rsidRPr="00674BAF">
              <w:rPr>
                <w:rFonts w:hint="eastAsia"/>
                <w:color w:val="000000" w:themeColor="text1"/>
                <w:sz w:val="18"/>
                <w:szCs w:val="18"/>
              </w:rPr>
              <w:t>期刊数量共计</w:t>
            </w:r>
            <w:r w:rsidRPr="00674BAF">
              <w:rPr>
                <w:color w:val="000000" w:themeColor="text1"/>
                <w:sz w:val="18"/>
                <w:szCs w:val="18"/>
                <w:u w:val="single"/>
              </w:rPr>
              <w:t xml:space="preserve"> 123 </w:t>
            </w:r>
            <w:r w:rsidRPr="00674BAF">
              <w:rPr>
                <w:rFonts w:hint="eastAsia"/>
                <w:color w:val="000000" w:themeColor="text1"/>
                <w:sz w:val="18"/>
                <w:szCs w:val="18"/>
              </w:rPr>
              <w:t>本，按照</w:t>
            </w:r>
            <w:r w:rsidRPr="00674BAF">
              <w:rPr>
                <w:color w:val="000000" w:themeColor="text1"/>
                <w:sz w:val="18"/>
                <w:szCs w:val="18"/>
              </w:rPr>
              <w:t>5%</w:t>
            </w:r>
            <w:r w:rsidRPr="00674BAF">
              <w:rPr>
                <w:rFonts w:hint="eastAsia"/>
                <w:color w:val="000000" w:themeColor="text1"/>
                <w:sz w:val="18"/>
                <w:szCs w:val="18"/>
              </w:rPr>
              <w:t>计算，涉及提档的总数不超过</w:t>
            </w:r>
            <w:r w:rsidRPr="00674BAF">
              <w:rPr>
                <w:color w:val="000000" w:themeColor="text1"/>
                <w:sz w:val="18"/>
                <w:szCs w:val="18"/>
              </w:rPr>
              <w:t>6</w:t>
            </w:r>
            <w:r w:rsidRPr="00674BAF">
              <w:rPr>
                <w:rFonts w:hint="eastAsia"/>
                <w:color w:val="000000" w:themeColor="text1"/>
                <w:sz w:val="18"/>
                <w:szCs w:val="18"/>
              </w:rPr>
              <w:t>种。</w:t>
            </w:r>
            <w:r>
              <w:rPr>
                <w:rFonts w:hint="eastAsia"/>
                <w:sz w:val="18"/>
                <w:szCs w:val="18"/>
              </w:rPr>
              <w:t>参考国内部分一流学科院校标准，本刊是二级学科的顶尖期刊，故调入顶尖期刊目录。</w:t>
            </w:r>
          </w:p>
        </w:tc>
      </w:tr>
      <w:tr w:rsidR="00993D9C" w:rsidRPr="00C76216" w14:paraId="7EE2EAD1" w14:textId="77777777" w:rsidTr="00F16EED">
        <w:trPr>
          <w:trHeight w:val="471"/>
        </w:trPr>
        <w:tc>
          <w:tcPr>
            <w:tcW w:w="1135" w:type="dxa"/>
            <w:vMerge/>
            <w:tcBorders>
              <w:top w:val="nil"/>
              <w:left w:val="single" w:sz="4" w:space="0" w:color="auto"/>
              <w:bottom w:val="single" w:sz="4" w:space="0" w:color="auto"/>
              <w:right w:val="single" w:sz="4" w:space="0" w:color="auto"/>
            </w:tcBorders>
            <w:vAlign w:val="center"/>
          </w:tcPr>
          <w:p w14:paraId="72B70C55" w14:textId="77777777" w:rsidR="00993D9C" w:rsidRPr="0067026B" w:rsidRDefault="00993D9C" w:rsidP="00993D9C">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736116FC" w14:textId="77777777" w:rsidR="00993D9C" w:rsidRPr="0067026B" w:rsidRDefault="00993D9C" w:rsidP="00993D9C">
            <w:pPr>
              <w:widowControl/>
              <w:jc w:val="left"/>
              <w:rPr>
                <w:color w:val="000000"/>
                <w:kern w:val="0"/>
                <w:sz w:val="24"/>
                <w:szCs w:val="24"/>
              </w:rPr>
            </w:pPr>
          </w:p>
        </w:tc>
        <w:tc>
          <w:tcPr>
            <w:tcW w:w="709" w:type="dxa"/>
            <w:tcBorders>
              <w:top w:val="single" w:sz="6" w:space="0" w:color="auto"/>
              <w:left w:val="nil"/>
              <w:bottom w:val="single" w:sz="6" w:space="0" w:color="auto"/>
              <w:right w:val="single" w:sz="6" w:space="0" w:color="auto"/>
            </w:tcBorders>
            <w:shd w:val="clear" w:color="auto" w:fill="auto"/>
            <w:vAlign w:val="center"/>
          </w:tcPr>
          <w:p w14:paraId="6EBBA6EC" w14:textId="4F0B53E1" w:rsidR="00993D9C" w:rsidRDefault="00993D9C" w:rsidP="00993D9C">
            <w:pPr>
              <w:widowControl/>
              <w:jc w:val="center"/>
              <w:rPr>
                <w:color w:val="FF0000"/>
                <w:kern w:val="0"/>
                <w:sz w:val="24"/>
                <w:szCs w:val="24"/>
              </w:rPr>
            </w:pPr>
            <w:r>
              <w:rPr>
                <w:rFonts w:hint="eastAsia"/>
              </w:rPr>
              <w:t>9</w:t>
            </w:r>
          </w:p>
        </w:tc>
        <w:tc>
          <w:tcPr>
            <w:tcW w:w="258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FFA2CC" w14:textId="1164E785" w:rsidR="00993D9C" w:rsidRPr="008C037B" w:rsidRDefault="008C037B" w:rsidP="00993D9C">
            <w:pPr>
              <w:widowControl/>
              <w:jc w:val="center"/>
            </w:pPr>
            <w:r w:rsidRPr="008C037B">
              <w:t>JOURNAL OF THE ROYAL STATISTICAL SOCIETY SERIES B-STATISTICAL METHODOLOGY</w:t>
            </w:r>
          </w:p>
        </w:tc>
        <w:tc>
          <w:tcPr>
            <w:tcW w:w="12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1537B5" w14:textId="4F0357E8" w:rsidR="00993D9C" w:rsidRPr="00255FEB" w:rsidRDefault="008C037B" w:rsidP="00993D9C">
            <w:pPr>
              <w:widowControl/>
              <w:jc w:val="center"/>
              <w:rPr>
                <w:color w:val="FF0000"/>
                <w:kern w:val="0"/>
                <w:sz w:val="24"/>
                <w:szCs w:val="24"/>
              </w:rPr>
            </w:pPr>
            <w:r>
              <w:rPr>
                <w:rFonts w:hint="eastAsia"/>
              </w:rPr>
              <w:t>一</w:t>
            </w:r>
            <w:r>
              <w:t>/3.909</w:t>
            </w:r>
          </w:p>
        </w:tc>
        <w:tc>
          <w:tcPr>
            <w:tcW w:w="456" w:type="dxa"/>
            <w:tcBorders>
              <w:top w:val="single" w:sz="6" w:space="0" w:color="auto"/>
              <w:left w:val="single" w:sz="6" w:space="0" w:color="auto"/>
              <w:bottom w:val="single" w:sz="6" w:space="0" w:color="auto"/>
              <w:right w:val="single" w:sz="6" w:space="0" w:color="auto"/>
            </w:tcBorders>
            <w:shd w:val="clear" w:color="auto" w:fill="auto"/>
            <w:vAlign w:val="center"/>
          </w:tcPr>
          <w:p w14:paraId="32072586" w14:textId="75AF3750" w:rsidR="00993D9C" w:rsidRPr="00255FEB" w:rsidRDefault="008C037B" w:rsidP="00993D9C">
            <w:pPr>
              <w:widowControl/>
              <w:jc w:val="center"/>
              <w:rPr>
                <w:color w:val="FF0000"/>
                <w:kern w:val="0"/>
                <w:sz w:val="24"/>
                <w:szCs w:val="24"/>
              </w:rPr>
            </w:pPr>
            <w:r>
              <w:rPr>
                <w:rFonts w:hint="eastAsia"/>
              </w:rPr>
              <w:t xml:space="preserve">　</w:t>
            </w:r>
          </w:p>
        </w:tc>
        <w:tc>
          <w:tcPr>
            <w:tcW w:w="3005" w:type="dxa"/>
            <w:tcBorders>
              <w:top w:val="single" w:sz="6" w:space="0" w:color="auto"/>
              <w:left w:val="single" w:sz="6" w:space="0" w:color="auto"/>
              <w:bottom w:val="single" w:sz="6" w:space="0" w:color="auto"/>
              <w:right w:val="single" w:sz="4" w:space="0" w:color="auto"/>
            </w:tcBorders>
            <w:shd w:val="clear" w:color="auto" w:fill="auto"/>
            <w:noWrap/>
            <w:vAlign w:val="center"/>
          </w:tcPr>
          <w:p w14:paraId="57374871" w14:textId="70AFFF6F" w:rsidR="00993D9C" w:rsidRPr="00674BAF" w:rsidRDefault="008C037B" w:rsidP="00993D9C">
            <w:pPr>
              <w:widowControl/>
              <w:jc w:val="center"/>
              <w:rPr>
                <w:bCs/>
                <w:color w:val="000000" w:themeColor="text1"/>
                <w:kern w:val="0"/>
                <w:sz w:val="18"/>
                <w:szCs w:val="18"/>
              </w:rPr>
            </w:pPr>
            <w:r w:rsidRPr="00674BAF">
              <w:rPr>
                <w:rFonts w:hint="eastAsia"/>
                <w:color w:val="000000" w:themeColor="text1"/>
                <w:sz w:val="18"/>
                <w:szCs w:val="18"/>
              </w:rPr>
              <w:t xml:space="preserve">　</w:t>
            </w:r>
          </w:p>
        </w:tc>
      </w:tr>
      <w:tr w:rsidR="00993D9C" w:rsidRPr="00C76216" w14:paraId="56F8AE58" w14:textId="77777777" w:rsidTr="00F16EED">
        <w:trPr>
          <w:trHeight w:val="471"/>
        </w:trPr>
        <w:tc>
          <w:tcPr>
            <w:tcW w:w="1135" w:type="dxa"/>
            <w:vMerge/>
            <w:tcBorders>
              <w:top w:val="nil"/>
              <w:left w:val="single" w:sz="4" w:space="0" w:color="auto"/>
              <w:bottom w:val="single" w:sz="4" w:space="0" w:color="auto"/>
              <w:right w:val="single" w:sz="4" w:space="0" w:color="auto"/>
            </w:tcBorders>
            <w:vAlign w:val="center"/>
          </w:tcPr>
          <w:p w14:paraId="625756F9" w14:textId="77777777" w:rsidR="00993D9C" w:rsidRPr="0067026B" w:rsidRDefault="00993D9C" w:rsidP="00993D9C">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4BB082D2" w14:textId="77777777" w:rsidR="00993D9C" w:rsidRPr="0067026B" w:rsidRDefault="00993D9C" w:rsidP="00993D9C">
            <w:pPr>
              <w:widowControl/>
              <w:jc w:val="left"/>
              <w:rPr>
                <w:color w:val="000000"/>
                <w:kern w:val="0"/>
                <w:sz w:val="24"/>
                <w:szCs w:val="24"/>
              </w:rPr>
            </w:pPr>
          </w:p>
        </w:tc>
        <w:tc>
          <w:tcPr>
            <w:tcW w:w="709" w:type="dxa"/>
            <w:tcBorders>
              <w:top w:val="single" w:sz="6" w:space="0" w:color="auto"/>
              <w:left w:val="nil"/>
              <w:bottom w:val="single" w:sz="6" w:space="0" w:color="auto"/>
              <w:right w:val="single" w:sz="6" w:space="0" w:color="auto"/>
            </w:tcBorders>
            <w:shd w:val="clear" w:color="auto" w:fill="auto"/>
            <w:vAlign w:val="center"/>
          </w:tcPr>
          <w:p w14:paraId="4D978F80" w14:textId="18456151" w:rsidR="00993D9C" w:rsidRDefault="00993D9C" w:rsidP="00993D9C">
            <w:pPr>
              <w:widowControl/>
              <w:jc w:val="center"/>
              <w:rPr>
                <w:color w:val="FF0000"/>
                <w:kern w:val="0"/>
                <w:sz w:val="24"/>
                <w:szCs w:val="24"/>
              </w:rPr>
            </w:pPr>
            <w:r>
              <w:rPr>
                <w:rFonts w:hint="eastAsia"/>
              </w:rPr>
              <w:t>10</w:t>
            </w:r>
          </w:p>
        </w:tc>
        <w:tc>
          <w:tcPr>
            <w:tcW w:w="258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A68F9D7" w14:textId="5404D039" w:rsidR="00993D9C" w:rsidRPr="008C037B" w:rsidRDefault="008C037B" w:rsidP="00993D9C">
            <w:pPr>
              <w:widowControl/>
              <w:jc w:val="center"/>
            </w:pPr>
            <w:r w:rsidRPr="008C037B">
              <w:t>MULTIVARIATE BEHAVIORAL RESEARCH</w:t>
            </w:r>
          </w:p>
        </w:tc>
        <w:tc>
          <w:tcPr>
            <w:tcW w:w="12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458CDD" w14:textId="67501721" w:rsidR="00993D9C" w:rsidRPr="00255FEB" w:rsidRDefault="008C037B" w:rsidP="00993D9C">
            <w:pPr>
              <w:widowControl/>
              <w:jc w:val="center"/>
              <w:rPr>
                <w:color w:val="FF0000"/>
                <w:kern w:val="0"/>
                <w:sz w:val="24"/>
                <w:szCs w:val="24"/>
              </w:rPr>
            </w:pPr>
            <w:r>
              <w:rPr>
                <w:rFonts w:hint="eastAsia"/>
              </w:rPr>
              <w:t>一</w:t>
            </w:r>
            <w:r>
              <w:t>/2.612</w:t>
            </w:r>
          </w:p>
        </w:tc>
        <w:tc>
          <w:tcPr>
            <w:tcW w:w="456" w:type="dxa"/>
            <w:tcBorders>
              <w:top w:val="single" w:sz="6" w:space="0" w:color="auto"/>
              <w:left w:val="single" w:sz="6" w:space="0" w:color="auto"/>
              <w:bottom w:val="single" w:sz="6" w:space="0" w:color="auto"/>
              <w:right w:val="single" w:sz="6" w:space="0" w:color="auto"/>
            </w:tcBorders>
            <w:shd w:val="clear" w:color="auto" w:fill="auto"/>
            <w:vAlign w:val="center"/>
          </w:tcPr>
          <w:p w14:paraId="5F39D95E" w14:textId="7F7F63B5" w:rsidR="00993D9C" w:rsidRPr="00255FEB" w:rsidRDefault="008C037B" w:rsidP="00993D9C">
            <w:pPr>
              <w:widowControl/>
              <w:jc w:val="center"/>
              <w:rPr>
                <w:color w:val="FF0000"/>
                <w:kern w:val="0"/>
                <w:sz w:val="24"/>
                <w:szCs w:val="24"/>
              </w:rPr>
            </w:pPr>
            <w:r>
              <w:rPr>
                <w:rFonts w:hint="eastAsia"/>
              </w:rPr>
              <w:t xml:space="preserve">　</w:t>
            </w:r>
          </w:p>
        </w:tc>
        <w:tc>
          <w:tcPr>
            <w:tcW w:w="3005" w:type="dxa"/>
            <w:tcBorders>
              <w:top w:val="single" w:sz="6" w:space="0" w:color="auto"/>
              <w:left w:val="single" w:sz="6" w:space="0" w:color="auto"/>
              <w:bottom w:val="single" w:sz="6" w:space="0" w:color="auto"/>
              <w:right w:val="single" w:sz="4" w:space="0" w:color="auto"/>
            </w:tcBorders>
            <w:shd w:val="clear" w:color="auto" w:fill="auto"/>
            <w:noWrap/>
            <w:vAlign w:val="center"/>
          </w:tcPr>
          <w:p w14:paraId="4954D83E" w14:textId="6F278172" w:rsidR="00993D9C" w:rsidRPr="00674BAF" w:rsidRDefault="008C037B" w:rsidP="00993D9C">
            <w:pPr>
              <w:widowControl/>
              <w:jc w:val="center"/>
              <w:rPr>
                <w:bCs/>
                <w:color w:val="000000" w:themeColor="text1"/>
                <w:kern w:val="0"/>
                <w:sz w:val="18"/>
                <w:szCs w:val="18"/>
              </w:rPr>
            </w:pPr>
            <w:r w:rsidRPr="00674BAF">
              <w:rPr>
                <w:rFonts w:hint="eastAsia"/>
                <w:color w:val="000000" w:themeColor="text1"/>
                <w:sz w:val="18"/>
                <w:szCs w:val="18"/>
              </w:rPr>
              <w:t xml:space="preserve">　</w:t>
            </w:r>
          </w:p>
        </w:tc>
      </w:tr>
      <w:tr w:rsidR="00993D9C" w:rsidRPr="00C76216" w14:paraId="5AC00264" w14:textId="77777777" w:rsidTr="00F16EED">
        <w:trPr>
          <w:trHeight w:val="471"/>
        </w:trPr>
        <w:tc>
          <w:tcPr>
            <w:tcW w:w="1135" w:type="dxa"/>
            <w:vMerge/>
            <w:tcBorders>
              <w:top w:val="nil"/>
              <w:left w:val="single" w:sz="4" w:space="0" w:color="auto"/>
              <w:bottom w:val="single" w:sz="4" w:space="0" w:color="auto"/>
              <w:right w:val="single" w:sz="4" w:space="0" w:color="auto"/>
            </w:tcBorders>
            <w:vAlign w:val="center"/>
          </w:tcPr>
          <w:p w14:paraId="1D454E6C" w14:textId="77777777" w:rsidR="00993D9C" w:rsidRPr="0067026B" w:rsidRDefault="00993D9C" w:rsidP="00993D9C">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6DE40A8" w14:textId="77777777" w:rsidR="00993D9C" w:rsidRPr="0067026B" w:rsidRDefault="00993D9C" w:rsidP="00993D9C">
            <w:pPr>
              <w:widowControl/>
              <w:jc w:val="left"/>
              <w:rPr>
                <w:color w:val="000000"/>
                <w:kern w:val="0"/>
                <w:sz w:val="24"/>
                <w:szCs w:val="24"/>
              </w:rPr>
            </w:pPr>
          </w:p>
        </w:tc>
        <w:tc>
          <w:tcPr>
            <w:tcW w:w="709" w:type="dxa"/>
            <w:tcBorders>
              <w:top w:val="single" w:sz="6" w:space="0" w:color="auto"/>
              <w:left w:val="nil"/>
              <w:bottom w:val="single" w:sz="6" w:space="0" w:color="auto"/>
              <w:right w:val="single" w:sz="6" w:space="0" w:color="auto"/>
            </w:tcBorders>
            <w:shd w:val="clear" w:color="auto" w:fill="auto"/>
            <w:vAlign w:val="center"/>
          </w:tcPr>
          <w:p w14:paraId="17632215" w14:textId="3D406549" w:rsidR="00993D9C" w:rsidRDefault="00993D9C" w:rsidP="00993D9C">
            <w:pPr>
              <w:widowControl/>
              <w:jc w:val="center"/>
              <w:rPr>
                <w:color w:val="FF0000"/>
                <w:kern w:val="0"/>
                <w:sz w:val="24"/>
                <w:szCs w:val="24"/>
              </w:rPr>
            </w:pPr>
            <w:r>
              <w:rPr>
                <w:rFonts w:hint="eastAsia"/>
              </w:rPr>
              <w:t>11</w:t>
            </w:r>
          </w:p>
        </w:tc>
        <w:tc>
          <w:tcPr>
            <w:tcW w:w="258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1F4A2F" w14:textId="1BAFAAF0" w:rsidR="00993D9C" w:rsidRPr="008C037B" w:rsidRDefault="008C037B" w:rsidP="00993D9C">
            <w:pPr>
              <w:widowControl/>
              <w:jc w:val="center"/>
            </w:pPr>
            <w:r w:rsidRPr="008C037B">
              <w:t>PROBABILITY THEORY AND RELATED FIELDS</w:t>
            </w:r>
          </w:p>
        </w:tc>
        <w:tc>
          <w:tcPr>
            <w:tcW w:w="12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6DBCA6" w14:textId="1ED18629" w:rsidR="00993D9C" w:rsidRPr="00255FEB" w:rsidRDefault="008C037B" w:rsidP="00993D9C">
            <w:pPr>
              <w:widowControl/>
              <w:jc w:val="center"/>
              <w:rPr>
                <w:color w:val="FF0000"/>
                <w:kern w:val="0"/>
                <w:sz w:val="24"/>
                <w:szCs w:val="24"/>
              </w:rPr>
            </w:pPr>
            <w:r>
              <w:rPr>
                <w:rFonts w:hint="eastAsia"/>
              </w:rPr>
              <w:t>二</w:t>
            </w:r>
            <w:r>
              <w:t>/2.03</w:t>
            </w:r>
          </w:p>
        </w:tc>
        <w:tc>
          <w:tcPr>
            <w:tcW w:w="456" w:type="dxa"/>
            <w:tcBorders>
              <w:top w:val="single" w:sz="6" w:space="0" w:color="auto"/>
              <w:left w:val="single" w:sz="6" w:space="0" w:color="auto"/>
              <w:bottom w:val="single" w:sz="6" w:space="0" w:color="auto"/>
              <w:right w:val="single" w:sz="6" w:space="0" w:color="auto"/>
            </w:tcBorders>
            <w:shd w:val="clear" w:color="auto" w:fill="auto"/>
            <w:vAlign w:val="center"/>
          </w:tcPr>
          <w:p w14:paraId="64EB0265" w14:textId="1D9E2C35" w:rsidR="00993D9C" w:rsidRPr="00255FEB" w:rsidRDefault="008C037B" w:rsidP="00993D9C">
            <w:pPr>
              <w:widowControl/>
              <w:jc w:val="center"/>
              <w:rPr>
                <w:color w:val="FF0000"/>
                <w:kern w:val="0"/>
                <w:sz w:val="24"/>
                <w:szCs w:val="24"/>
              </w:rPr>
            </w:pPr>
            <w:r>
              <w:rPr>
                <w:rFonts w:hint="eastAsia"/>
              </w:rPr>
              <w:t>调入</w:t>
            </w:r>
          </w:p>
        </w:tc>
        <w:tc>
          <w:tcPr>
            <w:tcW w:w="3005" w:type="dxa"/>
            <w:tcBorders>
              <w:top w:val="single" w:sz="6" w:space="0" w:color="auto"/>
              <w:left w:val="single" w:sz="6" w:space="0" w:color="auto"/>
              <w:bottom w:val="single" w:sz="6" w:space="0" w:color="auto"/>
              <w:right w:val="single" w:sz="4" w:space="0" w:color="auto"/>
            </w:tcBorders>
            <w:shd w:val="clear" w:color="auto" w:fill="auto"/>
            <w:noWrap/>
            <w:vAlign w:val="center"/>
          </w:tcPr>
          <w:p w14:paraId="26C7D195" w14:textId="3E2EABE6" w:rsidR="00993D9C" w:rsidRPr="00674BAF" w:rsidRDefault="008C037B" w:rsidP="00993D9C">
            <w:pPr>
              <w:widowControl/>
              <w:jc w:val="center"/>
              <w:rPr>
                <w:bCs/>
                <w:color w:val="000000" w:themeColor="text1"/>
                <w:kern w:val="0"/>
                <w:sz w:val="18"/>
                <w:szCs w:val="18"/>
              </w:rPr>
            </w:pPr>
            <w:r w:rsidRPr="00674BAF">
              <w:rPr>
                <w:rFonts w:hint="eastAsia"/>
                <w:color w:val="000000" w:themeColor="text1"/>
                <w:sz w:val="18"/>
                <w:szCs w:val="18"/>
              </w:rPr>
              <w:t>按照中科院小类分区的学科划分，</w:t>
            </w:r>
            <w:r w:rsidRPr="00674BAF">
              <w:rPr>
                <w:color w:val="000000" w:themeColor="text1"/>
                <w:sz w:val="18"/>
                <w:szCs w:val="18"/>
                <w:u w:val="single"/>
              </w:rPr>
              <w:t>2018</w:t>
            </w:r>
            <w:r w:rsidRPr="00674BAF">
              <w:rPr>
                <w:rFonts w:hint="eastAsia"/>
                <w:color w:val="000000" w:themeColor="text1"/>
                <w:sz w:val="18"/>
                <w:szCs w:val="18"/>
              </w:rPr>
              <w:t>年</w:t>
            </w:r>
            <w:r w:rsidRPr="00674BAF">
              <w:rPr>
                <w:color w:val="000000" w:themeColor="text1"/>
                <w:sz w:val="18"/>
                <w:szCs w:val="18"/>
                <w:u w:val="single"/>
              </w:rPr>
              <w:t xml:space="preserve"> STATISTICS &amp; PROBABILITY</w:t>
            </w:r>
            <w:r w:rsidRPr="00674BAF">
              <w:rPr>
                <w:rFonts w:hint="eastAsia"/>
                <w:color w:val="000000" w:themeColor="text1"/>
                <w:sz w:val="18"/>
                <w:szCs w:val="18"/>
                <w:u w:val="single"/>
              </w:rPr>
              <w:t>：统计学与概率论</w:t>
            </w:r>
            <w:r w:rsidRPr="00674BAF">
              <w:rPr>
                <w:color w:val="000000" w:themeColor="text1"/>
                <w:sz w:val="18"/>
                <w:szCs w:val="18"/>
                <w:u w:val="single"/>
              </w:rPr>
              <w:t xml:space="preserve"> </w:t>
            </w:r>
            <w:r w:rsidRPr="00674BAF">
              <w:rPr>
                <w:rFonts w:hint="eastAsia"/>
                <w:color w:val="000000" w:themeColor="text1"/>
                <w:sz w:val="18"/>
                <w:szCs w:val="18"/>
              </w:rPr>
              <w:t>期刊数量共计</w:t>
            </w:r>
            <w:r w:rsidRPr="00674BAF">
              <w:rPr>
                <w:color w:val="000000" w:themeColor="text1"/>
                <w:sz w:val="18"/>
                <w:szCs w:val="18"/>
                <w:u w:val="single"/>
              </w:rPr>
              <w:t xml:space="preserve"> 123 </w:t>
            </w:r>
            <w:r w:rsidRPr="00674BAF">
              <w:rPr>
                <w:rFonts w:hint="eastAsia"/>
                <w:color w:val="000000" w:themeColor="text1"/>
                <w:sz w:val="18"/>
                <w:szCs w:val="18"/>
              </w:rPr>
              <w:t>本，按照</w:t>
            </w:r>
            <w:r w:rsidRPr="00674BAF">
              <w:rPr>
                <w:color w:val="000000" w:themeColor="text1"/>
                <w:sz w:val="18"/>
                <w:szCs w:val="18"/>
              </w:rPr>
              <w:t>5%</w:t>
            </w:r>
            <w:r w:rsidRPr="00674BAF">
              <w:rPr>
                <w:rFonts w:hint="eastAsia"/>
                <w:color w:val="000000" w:themeColor="text1"/>
                <w:sz w:val="18"/>
                <w:szCs w:val="18"/>
              </w:rPr>
              <w:t>计算，涉及提档的总数不超过</w:t>
            </w:r>
            <w:r w:rsidRPr="00674BAF">
              <w:rPr>
                <w:color w:val="000000" w:themeColor="text1"/>
                <w:sz w:val="18"/>
                <w:szCs w:val="18"/>
              </w:rPr>
              <w:t>6</w:t>
            </w:r>
            <w:r w:rsidRPr="00674BAF">
              <w:rPr>
                <w:rFonts w:hint="eastAsia"/>
                <w:color w:val="000000" w:themeColor="text1"/>
                <w:sz w:val="18"/>
                <w:szCs w:val="18"/>
              </w:rPr>
              <w:t>种。</w:t>
            </w:r>
            <w:r>
              <w:rPr>
                <w:rFonts w:hint="eastAsia"/>
                <w:sz w:val="18"/>
                <w:szCs w:val="18"/>
              </w:rPr>
              <w:lastRenderedPageBreak/>
              <w:t>参考国内部分一流学科院校标准，本刊是二级学科的顶尖期刊，故调入顶尖期刊目录。</w:t>
            </w:r>
          </w:p>
        </w:tc>
      </w:tr>
      <w:tr w:rsidR="00993D9C" w:rsidRPr="00C76216" w14:paraId="48D16C93" w14:textId="77777777" w:rsidTr="00F16EED">
        <w:trPr>
          <w:trHeight w:val="471"/>
        </w:trPr>
        <w:tc>
          <w:tcPr>
            <w:tcW w:w="1135" w:type="dxa"/>
            <w:vMerge/>
            <w:tcBorders>
              <w:top w:val="nil"/>
              <w:left w:val="single" w:sz="4" w:space="0" w:color="auto"/>
              <w:bottom w:val="single" w:sz="4" w:space="0" w:color="auto"/>
              <w:right w:val="single" w:sz="4" w:space="0" w:color="auto"/>
            </w:tcBorders>
            <w:vAlign w:val="center"/>
          </w:tcPr>
          <w:p w14:paraId="13289830" w14:textId="77777777" w:rsidR="00993D9C" w:rsidRPr="0067026B" w:rsidRDefault="00993D9C" w:rsidP="00993D9C">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7632575" w14:textId="77777777" w:rsidR="00993D9C" w:rsidRPr="0067026B" w:rsidRDefault="00993D9C" w:rsidP="00993D9C">
            <w:pPr>
              <w:widowControl/>
              <w:jc w:val="left"/>
              <w:rPr>
                <w:color w:val="000000"/>
                <w:kern w:val="0"/>
                <w:sz w:val="24"/>
                <w:szCs w:val="24"/>
              </w:rPr>
            </w:pPr>
          </w:p>
        </w:tc>
        <w:tc>
          <w:tcPr>
            <w:tcW w:w="709" w:type="dxa"/>
            <w:tcBorders>
              <w:top w:val="single" w:sz="6" w:space="0" w:color="auto"/>
              <w:left w:val="nil"/>
              <w:bottom w:val="single" w:sz="6" w:space="0" w:color="auto"/>
              <w:right w:val="single" w:sz="6" w:space="0" w:color="auto"/>
            </w:tcBorders>
            <w:shd w:val="clear" w:color="auto" w:fill="auto"/>
            <w:vAlign w:val="center"/>
          </w:tcPr>
          <w:p w14:paraId="51A0BFF0" w14:textId="7FF883DF" w:rsidR="00993D9C" w:rsidRDefault="00993D9C" w:rsidP="00993D9C">
            <w:pPr>
              <w:widowControl/>
              <w:jc w:val="center"/>
              <w:rPr>
                <w:color w:val="FF0000"/>
                <w:kern w:val="0"/>
                <w:sz w:val="24"/>
                <w:szCs w:val="24"/>
              </w:rPr>
            </w:pPr>
            <w:r>
              <w:rPr>
                <w:rFonts w:hint="eastAsia"/>
              </w:rPr>
              <w:t>12</w:t>
            </w:r>
          </w:p>
        </w:tc>
        <w:tc>
          <w:tcPr>
            <w:tcW w:w="258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F02A23" w14:textId="43451A47" w:rsidR="00993D9C" w:rsidRPr="008C037B" w:rsidRDefault="008C037B" w:rsidP="00993D9C">
            <w:pPr>
              <w:widowControl/>
              <w:jc w:val="center"/>
            </w:pPr>
            <w:r w:rsidRPr="008C037B">
              <w:t>STATISTICAL METHODS IN MEDICAL RESEARCH</w:t>
            </w:r>
          </w:p>
        </w:tc>
        <w:tc>
          <w:tcPr>
            <w:tcW w:w="12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8D5348" w14:textId="12E52BAA" w:rsidR="00993D9C" w:rsidRPr="00255FEB" w:rsidRDefault="008C037B" w:rsidP="00993D9C">
            <w:pPr>
              <w:widowControl/>
              <w:jc w:val="center"/>
              <w:rPr>
                <w:color w:val="FF0000"/>
                <w:kern w:val="0"/>
                <w:sz w:val="24"/>
                <w:szCs w:val="24"/>
              </w:rPr>
            </w:pPr>
            <w:r>
              <w:rPr>
                <w:rFonts w:hint="eastAsia"/>
              </w:rPr>
              <w:t>一</w:t>
            </w:r>
            <w:r>
              <w:t>/3.624</w:t>
            </w:r>
          </w:p>
        </w:tc>
        <w:tc>
          <w:tcPr>
            <w:tcW w:w="456" w:type="dxa"/>
            <w:tcBorders>
              <w:top w:val="single" w:sz="6" w:space="0" w:color="auto"/>
              <w:left w:val="single" w:sz="6" w:space="0" w:color="auto"/>
              <w:bottom w:val="single" w:sz="6" w:space="0" w:color="auto"/>
              <w:right w:val="single" w:sz="6" w:space="0" w:color="auto"/>
            </w:tcBorders>
            <w:shd w:val="clear" w:color="auto" w:fill="auto"/>
            <w:vAlign w:val="center"/>
          </w:tcPr>
          <w:p w14:paraId="0EC0F7CE" w14:textId="3EA90776" w:rsidR="00993D9C" w:rsidRPr="00255FEB" w:rsidRDefault="008C037B" w:rsidP="00993D9C">
            <w:pPr>
              <w:widowControl/>
              <w:jc w:val="center"/>
              <w:rPr>
                <w:color w:val="FF0000"/>
                <w:kern w:val="0"/>
                <w:sz w:val="24"/>
                <w:szCs w:val="24"/>
              </w:rPr>
            </w:pPr>
            <w:r>
              <w:rPr>
                <w:rFonts w:hint="eastAsia"/>
              </w:rPr>
              <w:t xml:space="preserve">　</w:t>
            </w:r>
          </w:p>
        </w:tc>
        <w:tc>
          <w:tcPr>
            <w:tcW w:w="3005" w:type="dxa"/>
            <w:tcBorders>
              <w:top w:val="single" w:sz="6" w:space="0" w:color="auto"/>
              <w:left w:val="single" w:sz="6" w:space="0" w:color="auto"/>
              <w:bottom w:val="single" w:sz="6" w:space="0" w:color="auto"/>
              <w:right w:val="single" w:sz="4" w:space="0" w:color="auto"/>
            </w:tcBorders>
            <w:shd w:val="clear" w:color="auto" w:fill="auto"/>
            <w:noWrap/>
            <w:vAlign w:val="center"/>
          </w:tcPr>
          <w:p w14:paraId="1BEF5D0D" w14:textId="315CAEEE" w:rsidR="00993D9C" w:rsidRPr="00674BAF" w:rsidRDefault="008C037B" w:rsidP="00993D9C">
            <w:pPr>
              <w:widowControl/>
              <w:jc w:val="center"/>
              <w:rPr>
                <w:bCs/>
                <w:color w:val="000000" w:themeColor="text1"/>
                <w:kern w:val="0"/>
                <w:sz w:val="18"/>
                <w:szCs w:val="18"/>
              </w:rPr>
            </w:pPr>
            <w:r w:rsidRPr="00674BAF">
              <w:rPr>
                <w:rFonts w:hint="eastAsia"/>
                <w:color w:val="000000" w:themeColor="text1"/>
                <w:sz w:val="18"/>
                <w:szCs w:val="18"/>
              </w:rPr>
              <w:t xml:space="preserve">　</w:t>
            </w:r>
          </w:p>
        </w:tc>
      </w:tr>
      <w:tr w:rsidR="00993D9C" w:rsidRPr="00C76216" w14:paraId="709C5092" w14:textId="77777777" w:rsidTr="00F16EED">
        <w:trPr>
          <w:trHeight w:val="471"/>
        </w:trPr>
        <w:tc>
          <w:tcPr>
            <w:tcW w:w="1135" w:type="dxa"/>
            <w:vMerge/>
            <w:tcBorders>
              <w:top w:val="nil"/>
              <w:left w:val="single" w:sz="4" w:space="0" w:color="auto"/>
              <w:bottom w:val="single" w:sz="4" w:space="0" w:color="auto"/>
              <w:right w:val="single" w:sz="4" w:space="0" w:color="auto"/>
            </w:tcBorders>
            <w:vAlign w:val="center"/>
          </w:tcPr>
          <w:p w14:paraId="253F2DBA" w14:textId="77777777" w:rsidR="00993D9C" w:rsidRPr="0067026B" w:rsidRDefault="00993D9C" w:rsidP="00993D9C">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3CA08BF" w14:textId="77777777" w:rsidR="00993D9C" w:rsidRPr="0067026B" w:rsidRDefault="00993D9C" w:rsidP="00993D9C">
            <w:pPr>
              <w:widowControl/>
              <w:jc w:val="left"/>
              <w:rPr>
                <w:color w:val="000000"/>
                <w:kern w:val="0"/>
                <w:sz w:val="24"/>
                <w:szCs w:val="24"/>
              </w:rPr>
            </w:pPr>
          </w:p>
        </w:tc>
        <w:tc>
          <w:tcPr>
            <w:tcW w:w="709" w:type="dxa"/>
            <w:tcBorders>
              <w:top w:val="single" w:sz="6" w:space="0" w:color="auto"/>
              <w:left w:val="nil"/>
              <w:bottom w:val="single" w:sz="4" w:space="0" w:color="auto"/>
              <w:right w:val="single" w:sz="6" w:space="0" w:color="auto"/>
            </w:tcBorders>
            <w:shd w:val="clear" w:color="auto" w:fill="auto"/>
            <w:vAlign w:val="center"/>
          </w:tcPr>
          <w:p w14:paraId="78BE487F" w14:textId="30D13120" w:rsidR="00993D9C" w:rsidRDefault="00993D9C" w:rsidP="00993D9C">
            <w:pPr>
              <w:widowControl/>
              <w:jc w:val="center"/>
              <w:rPr>
                <w:color w:val="FF0000"/>
                <w:kern w:val="0"/>
                <w:sz w:val="24"/>
                <w:szCs w:val="24"/>
              </w:rPr>
            </w:pPr>
            <w:r>
              <w:rPr>
                <w:rFonts w:hint="eastAsia"/>
              </w:rPr>
              <w:t>13</w:t>
            </w:r>
          </w:p>
        </w:tc>
        <w:tc>
          <w:tcPr>
            <w:tcW w:w="2580" w:type="dxa"/>
            <w:tcBorders>
              <w:top w:val="single" w:sz="6" w:space="0" w:color="auto"/>
              <w:left w:val="single" w:sz="6" w:space="0" w:color="auto"/>
              <w:bottom w:val="single" w:sz="4" w:space="0" w:color="auto"/>
              <w:right w:val="single" w:sz="6" w:space="0" w:color="auto"/>
            </w:tcBorders>
            <w:shd w:val="clear" w:color="auto" w:fill="auto"/>
            <w:noWrap/>
            <w:vAlign w:val="center"/>
          </w:tcPr>
          <w:p w14:paraId="36F02A6C" w14:textId="471A0F4B" w:rsidR="00993D9C" w:rsidRPr="008C037B" w:rsidRDefault="008C037B" w:rsidP="00993D9C">
            <w:pPr>
              <w:widowControl/>
              <w:jc w:val="center"/>
            </w:pPr>
            <w:r w:rsidRPr="008C037B">
              <w:t>STATISTICAL SCIENCE</w:t>
            </w:r>
          </w:p>
        </w:tc>
        <w:tc>
          <w:tcPr>
            <w:tcW w:w="1263" w:type="dxa"/>
            <w:tcBorders>
              <w:top w:val="single" w:sz="6" w:space="0" w:color="auto"/>
              <w:left w:val="single" w:sz="6" w:space="0" w:color="auto"/>
              <w:bottom w:val="single" w:sz="4" w:space="0" w:color="auto"/>
              <w:right w:val="single" w:sz="6" w:space="0" w:color="auto"/>
            </w:tcBorders>
            <w:shd w:val="clear" w:color="auto" w:fill="auto"/>
            <w:noWrap/>
            <w:vAlign w:val="center"/>
          </w:tcPr>
          <w:p w14:paraId="3698357F" w14:textId="47AF1DA2" w:rsidR="00993D9C" w:rsidRPr="00255FEB" w:rsidRDefault="008C037B" w:rsidP="00993D9C">
            <w:pPr>
              <w:widowControl/>
              <w:jc w:val="center"/>
              <w:rPr>
                <w:color w:val="FF0000"/>
                <w:kern w:val="0"/>
                <w:sz w:val="24"/>
                <w:szCs w:val="24"/>
              </w:rPr>
            </w:pPr>
            <w:r>
              <w:rPr>
                <w:rFonts w:hint="eastAsia"/>
              </w:rPr>
              <w:t>二</w:t>
            </w:r>
            <w:r>
              <w:t>/2.14</w:t>
            </w:r>
          </w:p>
        </w:tc>
        <w:tc>
          <w:tcPr>
            <w:tcW w:w="456" w:type="dxa"/>
            <w:tcBorders>
              <w:top w:val="single" w:sz="6" w:space="0" w:color="auto"/>
              <w:left w:val="single" w:sz="6" w:space="0" w:color="auto"/>
              <w:bottom w:val="single" w:sz="4" w:space="0" w:color="auto"/>
              <w:right w:val="single" w:sz="6" w:space="0" w:color="auto"/>
            </w:tcBorders>
            <w:shd w:val="clear" w:color="auto" w:fill="auto"/>
            <w:vAlign w:val="center"/>
          </w:tcPr>
          <w:p w14:paraId="08490ED3" w14:textId="2F4D7156" w:rsidR="00993D9C" w:rsidRPr="00255FEB" w:rsidRDefault="008C037B" w:rsidP="00993D9C">
            <w:pPr>
              <w:widowControl/>
              <w:jc w:val="center"/>
              <w:rPr>
                <w:color w:val="FF0000"/>
                <w:kern w:val="0"/>
                <w:sz w:val="24"/>
                <w:szCs w:val="24"/>
              </w:rPr>
            </w:pPr>
            <w:r>
              <w:rPr>
                <w:rFonts w:hint="eastAsia"/>
              </w:rPr>
              <w:t>调入</w:t>
            </w:r>
          </w:p>
        </w:tc>
        <w:tc>
          <w:tcPr>
            <w:tcW w:w="3005" w:type="dxa"/>
            <w:tcBorders>
              <w:top w:val="single" w:sz="6" w:space="0" w:color="auto"/>
              <w:left w:val="single" w:sz="6" w:space="0" w:color="auto"/>
              <w:bottom w:val="single" w:sz="4" w:space="0" w:color="auto"/>
              <w:right w:val="single" w:sz="4" w:space="0" w:color="auto"/>
            </w:tcBorders>
            <w:shd w:val="clear" w:color="auto" w:fill="auto"/>
            <w:noWrap/>
            <w:vAlign w:val="center"/>
          </w:tcPr>
          <w:p w14:paraId="75CA6547" w14:textId="7243D3BE" w:rsidR="00993D9C" w:rsidRPr="00674BAF" w:rsidRDefault="008C037B" w:rsidP="003D22A3">
            <w:pPr>
              <w:widowControl/>
              <w:jc w:val="center"/>
              <w:rPr>
                <w:bCs/>
                <w:color w:val="000000" w:themeColor="text1"/>
                <w:kern w:val="0"/>
                <w:sz w:val="18"/>
                <w:szCs w:val="18"/>
              </w:rPr>
            </w:pPr>
            <w:r w:rsidRPr="00674BAF">
              <w:rPr>
                <w:rFonts w:hint="eastAsia"/>
                <w:color w:val="000000" w:themeColor="text1"/>
                <w:sz w:val="18"/>
                <w:szCs w:val="18"/>
              </w:rPr>
              <w:t>按照中科院小类分区的学科划分，</w:t>
            </w:r>
            <w:r w:rsidRPr="00674BAF">
              <w:rPr>
                <w:color w:val="000000" w:themeColor="text1"/>
                <w:sz w:val="18"/>
                <w:szCs w:val="18"/>
                <w:u w:val="single"/>
              </w:rPr>
              <w:t>2018</w:t>
            </w:r>
            <w:r w:rsidRPr="00674BAF">
              <w:rPr>
                <w:rFonts w:hint="eastAsia"/>
                <w:color w:val="000000" w:themeColor="text1"/>
                <w:sz w:val="18"/>
                <w:szCs w:val="18"/>
              </w:rPr>
              <w:t>年</w:t>
            </w:r>
            <w:r w:rsidRPr="00674BAF">
              <w:rPr>
                <w:color w:val="000000" w:themeColor="text1"/>
                <w:sz w:val="18"/>
                <w:szCs w:val="18"/>
                <w:u w:val="single"/>
              </w:rPr>
              <w:t xml:space="preserve"> STATISTICS &amp; PROBABILITY</w:t>
            </w:r>
            <w:r w:rsidRPr="00674BAF">
              <w:rPr>
                <w:rFonts w:hint="eastAsia"/>
                <w:color w:val="000000" w:themeColor="text1"/>
                <w:sz w:val="18"/>
                <w:szCs w:val="18"/>
                <w:u w:val="single"/>
              </w:rPr>
              <w:t>：统计学与概率论</w:t>
            </w:r>
            <w:r w:rsidRPr="00674BAF">
              <w:rPr>
                <w:color w:val="000000" w:themeColor="text1"/>
                <w:sz w:val="18"/>
                <w:szCs w:val="18"/>
                <w:u w:val="single"/>
              </w:rPr>
              <w:t xml:space="preserve"> </w:t>
            </w:r>
            <w:r w:rsidRPr="00674BAF">
              <w:rPr>
                <w:rFonts w:hint="eastAsia"/>
                <w:color w:val="000000" w:themeColor="text1"/>
                <w:sz w:val="18"/>
                <w:szCs w:val="18"/>
              </w:rPr>
              <w:t>期刊数量共计</w:t>
            </w:r>
            <w:r w:rsidRPr="00674BAF">
              <w:rPr>
                <w:color w:val="000000" w:themeColor="text1"/>
                <w:sz w:val="18"/>
                <w:szCs w:val="18"/>
                <w:u w:val="single"/>
              </w:rPr>
              <w:t xml:space="preserve"> 123 </w:t>
            </w:r>
            <w:r w:rsidRPr="00674BAF">
              <w:rPr>
                <w:rFonts w:hint="eastAsia"/>
                <w:color w:val="000000" w:themeColor="text1"/>
                <w:sz w:val="18"/>
                <w:szCs w:val="18"/>
              </w:rPr>
              <w:t>本，按照</w:t>
            </w:r>
            <w:r w:rsidRPr="00674BAF">
              <w:rPr>
                <w:color w:val="000000" w:themeColor="text1"/>
                <w:sz w:val="18"/>
                <w:szCs w:val="18"/>
              </w:rPr>
              <w:t>5%</w:t>
            </w:r>
            <w:r w:rsidRPr="00674BAF">
              <w:rPr>
                <w:rFonts w:hint="eastAsia"/>
                <w:color w:val="000000" w:themeColor="text1"/>
                <w:sz w:val="18"/>
                <w:szCs w:val="18"/>
              </w:rPr>
              <w:t>计算，涉及提档的总数不超过</w:t>
            </w:r>
            <w:r w:rsidRPr="00674BAF">
              <w:rPr>
                <w:color w:val="000000" w:themeColor="text1"/>
                <w:sz w:val="18"/>
                <w:szCs w:val="18"/>
              </w:rPr>
              <w:t>6</w:t>
            </w:r>
            <w:r w:rsidRPr="00674BAF">
              <w:rPr>
                <w:rFonts w:hint="eastAsia"/>
                <w:color w:val="000000" w:themeColor="text1"/>
                <w:sz w:val="18"/>
                <w:szCs w:val="18"/>
              </w:rPr>
              <w:t>种。</w:t>
            </w:r>
            <w:r>
              <w:rPr>
                <w:rFonts w:hint="eastAsia"/>
                <w:sz w:val="18"/>
                <w:szCs w:val="18"/>
              </w:rPr>
              <w:t>参考国内部分一流学科院校标准，本刊是二级学科的顶尖期刊，故调入顶尖期刊目录。</w:t>
            </w:r>
          </w:p>
        </w:tc>
      </w:tr>
      <w:tr w:rsidR="00017E08" w:rsidRPr="00C76216" w14:paraId="72B9739B" w14:textId="77777777" w:rsidTr="00017E08">
        <w:trPr>
          <w:trHeight w:val="471"/>
        </w:trPr>
        <w:tc>
          <w:tcPr>
            <w:tcW w:w="1135" w:type="dxa"/>
            <w:vMerge/>
            <w:tcBorders>
              <w:top w:val="nil"/>
              <w:left w:val="single" w:sz="4" w:space="0" w:color="auto"/>
              <w:bottom w:val="single" w:sz="4" w:space="0" w:color="auto"/>
              <w:right w:val="single" w:sz="4" w:space="0" w:color="auto"/>
            </w:tcBorders>
            <w:vAlign w:val="center"/>
          </w:tcPr>
          <w:p w14:paraId="1163DF17" w14:textId="77777777" w:rsidR="00017E08" w:rsidRPr="0067026B" w:rsidRDefault="00017E08" w:rsidP="00017E08">
            <w:pPr>
              <w:widowControl/>
              <w:jc w:val="left"/>
              <w:rPr>
                <w:bCs/>
                <w:color w:val="000000"/>
                <w:kern w:val="0"/>
                <w:sz w:val="24"/>
                <w:szCs w:val="24"/>
              </w:rPr>
            </w:pPr>
          </w:p>
        </w:tc>
        <w:tc>
          <w:tcPr>
            <w:tcW w:w="850" w:type="dxa"/>
            <w:vMerge/>
            <w:tcBorders>
              <w:left w:val="single" w:sz="4" w:space="0" w:color="auto"/>
              <w:bottom w:val="single" w:sz="4" w:space="0" w:color="auto"/>
              <w:right w:val="single" w:sz="4" w:space="0" w:color="auto"/>
            </w:tcBorders>
            <w:vAlign w:val="center"/>
          </w:tcPr>
          <w:p w14:paraId="3F724262" w14:textId="77777777" w:rsidR="00017E08" w:rsidRPr="0067026B" w:rsidRDefault="00017E08" w:rsidP="00017E0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6978F4" w14:textId="77777777" w:rsidR="00017E08" w:rsidRPr="00255FEB" w:rsidRDefault="00017E08" w:rsidP="00017E08">
            <w:pPr>
              <w:widowControl/>
              <w:jc w:val="center"/>
              <w:rPr>
                <w:color w:val="FF0000"/>
                <w:kern w:val="0"/>
                <w:sz w:val="24"/>
                <w:szCs w:val="24"/>
              </w:rP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51E9D3" w14:textId="77777777" w:rsidR="00017E08" w:rsidRPr="008C037B" w:rsidRDefault="00017E08" w:rsidP="00017E08">
            <w:pPr>
              <w:widowControl/>
              <w:jc w:val="cente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444E7" w14:textId="77777777" w:rsidR="00017E08" w:rsidRPr="00255FEB" w:rsidRDefault="00017E08" w:rsidP="00017E08">
            <w:pPr>
              <w:widowControl/>
              <w:jc w:val="center"/>
              <w:rPr>
                <w:color w:val="FF0000"/>
                <w:kern w:val="0"/>
                <w:sz w:val="24"/>
                <w:szCs w:val="24"/>
              </w:rPr>
            </w:pPr>
          </w:p>
        </w:tc>
        <w:tc>
          <w:tcPr>
            <w:tcW w:w="456" w:type="dxa"/>
            <w:tcBorders>
              <w:top w:val="single" w:sz="4" w:space="0" w:color="auto"/>
              <w:left w:val="single" w:sz="4" w:space="0" w:color="auto"/>
              <w:bottom w:val="single" w:sz="4" w:space="0" w:color="auto"/>
              <w:right w:val="single" w:sz="4" w:space="0" w:color="auto"/>
            </w:tcBorders>
            <w:vAlign w:val="center"/>
          </w:tcPr>
          <w:p w14:paraId="2C54387F" w14:textId="77777777" w:rsidR="00017E08" w:rsidRPr="00255FEB" w:rsidRDefault="00017E08" w:rsidP="00017E08">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082D2A" w14:textId="77777777" w:rsidR="00017E08" w:rsidRPr="00674BAF" w:rsidRDefault="00017E08" w:rsidP="00017E08">
            <w:pPr>
              <w:widowControl/>
              <w:jc w:val="center"/>
              <w:rPr>
                <w:bCs/>
                <w:color w:val="000000" w:themeColor="text1"/>
                <w:kern w:val="0"/>
                <w:sz w:val="18"/>
                <w:szCs w:val="18"/>
              </w:rPr>
            </w:pPr>
          </w:p>
        </w:tc>
      </w:tr>
      <w:tr w:rsidR="00C41AA0" w:rsidRPr="00C76216" w14:paraId="1824FEC3" w14:textId="77777777" w:rsidTr="00017E08">
        <w:trPr>
          <w:trHeight w:val="471"/>
        </w:trPr>
        <w:tc>
          <w:tcPr>
            <w:tcW w:w="1135" w:type="dxa"/>
            <w:vMerge/>
            <w:tcBorders>
              <w:top w:val="nil"/>
              <w:left w:val="single" w:sz="4" w:space="0" w:color="auto"/>
              <w:bottom w:val="single" w:sz="4" w:space="0" w:color="auto"/>
              <w:right w:val="single" w:sz="4" w:space="0" w:color="auto"/>
            </w:tcBorders>
            <w:vAlign w:val="center"/>
            <w:hideMark/>
          </w:tcPr>
          <w:p w14:paraId="4F94E8DC" w14:textId="77777777" w:rsidR="00C41AA0" w:rsidRPr="0067026B" w:rsidRDefault="00C41AA0" w:rsidP="00C41AA0">
            <w:pPr>
              <w:widowControl/>
              <w:jc w:val="left"/>
              <w:rPr>
                <w:bCs/>
                <w:color w:val="000000"/>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hideMark/>
          </w:tcPr>
          <w:p w14:paraId="1EB61AF6" w14:textId="77777777" w:rsidR="00C41AA0" w:rsidRPr="0067026B" w:rsidRDefault="00C41AA0" w:rsidP="00C41AA0">
            <w:pPr>
              <w:widowControl/>
              <w:jc w:val="center"/>
              <w:rPr>
                <w:color w:val="000000"/>
                <w:kern w:val="0"/>
                <w:sz w:val="24"/>
                <w:szCs w:val="24"/>
              </w:rPr>
            </w:pPr>
            <w:r w:rsidRPr="0067026B">
              <w:rPr>
                <w:color w:val="000000"/>
                <w:kern w:val="0"/>
                <w:sz w:val="24"/>
                <w:szCs w:val="24"/>
              </w:rPr>
              <w:t>权威期刊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B351D71" w14:textId="028FD4B6" w:rsidR="00C41AA0" w:rsidRPr="00255FEB" w:rsidRDefault="00C41AA0" w:rsidP="00C41AA0">
            <w:pPr>
              <w:widowControl/>
              <w:jc w:val="center"/>
              <w:rPr>
                <w:color w:val="FF0000"/>
                <w:kern w:val="0"/>
                <w:sz w:val="24"/>
                <w:szCs w:val="24"/>
              </w:rPr>
            </w:pPr>
            <w:r>
              <w:rPr>
                <w:rFonts w:hint="eastAsia"/>
              </w:rPr>
              <w:t>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B75C3B" w14:textId="381994B9" w:rsidR="00C41AA0" w:rsidRPr="008C037B" w:rsidRDefault="008C037B" w:rsidP="00C41AA0">
            <w:pPr>
              <w:widowControl/>
              <w:jc w:val="center"/>
            </w:pPr>
            <w:r w:rsidRPr="008C037B">
              <w:t>ADVANCES IN DATA ANALYSIS AND CLASSIFICATION</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5A17A7" w14:textId="53F25D05" w:rsidR="00C41AA0" w:rsidRPr="00356B63" w:rsidRDefault="008C037B" w:rsidP="00C41AA0">
            <w:pPr>
              <w:widowControl/>
              <w:jc w:val="center"/>
              <w:rPr>
                <w:color w:val="FF0000"/>
                <w:kern w:val="0"/>
                <w:sz w:val="24"/>
                <w:szCs w:val="24"/>
              </w:rPr>
            </w:pPr>
            <w:r>
              <w:rPr>
                <w:rFonts w:hint="eastAsia"/>
              </w:rPr>
              <w:t>二</w:t>
            </w:r>
            <w:r>
              <w:t>/1.895</w:t>
            </w:r>
          </w:p>
        </w:tc>
        <w:tc>
          <w:tcPr>
            <w:tcW w:w="456" w:type="dxa"/>
            <w:tcBorders>
              <w:top w:val="single" w:sz="4" w:space="0" w:color="auto"/>
              <w:left w:val="single" w:sz="4" w:space="0" w:color="auto"/>
              <w:bottom w:val="single" w:sz="4" w:space="0" w:color="auto"/>
              <w:right w:val="single" w:sz="4" w:space="0" w:color="auto"/>
            </w:tcBorders>
            <w:vAlign w:val="center"/>
          </w:tcPr>
          <w:p w14:paraId="434A41CD" w14:textId="321EF1E8" w:rsidR="00C41AA0" w:rsidRPr="00255FEB" w:rsidRDefault="008C037B" w:rsidP="00C41AA0">
            <w:pPr>
              <w:widowControl/>
              <w:jc w:val="center"/>
              <w:rPr>
                <w:color w:val="FF0000"/>
                <w:kern w:val="0"/>
                <w:sz w:val="24"/>
                <w:szCs w:val="24"/>
              </w:rPr>
            </w:pPr>
            <w:r>
              <w:rPr>
                <w:rFonts w:hint="eastAsia"/>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CB310A" w14:textId="0CAB65B7" w:rsidR="00C41AA0" w:rsidRPr="00674BAF" w:rsidRDefault="008C037B" w:rsidP="00C41AA0">
            <w:pPr>
              <w:widowControl/>
              <w:jc w:val="center"/>
              <w:rPr>
                <w:bCs/>
                <w:color w:val="000000" w:themeColor="text1"/>
                <w:kern w:val="0"/>
                <w:sz w:val="18"/>
                <w:szCs w:val="18"/>
              </w:rPr>
            </w:pPr>
            <w:r w:rsidRPr="00674BAF">
              <w:rPr>
                <w:rFonts w:hint="eastAsia"/>
                <w:color w:val="000000" w:themeColor="text1"/>
                <w:sz w:val="18"/>
                <w:szCs w:val="18"/>
              </w:rPr>
              <w:t xml:space="preserve">　</w:t>
            </w:r>
          </w:p>
        </w:tc>
      </w:tr>
      <w:tr w:rsidR="00C41AA0" w:rsidRPr="00C76216" w14:paraId="766CB00F" w14:textId="77777777" w:rsidTr="00017E08">
        <w:trPr>
          <w:trHeight w:val="471"/>
        </w:trPr>
        <w:tc>
          <w:tcPr>
            <w:tcW w:w="1135" w:type="dxa"/>
            <w:vMerge/>
            <w:tcBorders>
              <w:top w:val="nil"/>
              <w:left w:val="single" w:sz="4" w:space="0" w:color="auto"/>
              <w:bottom w:val="single" w:sz="4" w:space="0" w:color="auto"/>
              <w:right w:val="single" w:sz="4" w:space="0" w:color="auto"/>
            </w:tcBorders>
            <w:vAlign w:val="center"/>
          </w:tcPr>
          <w:p w14:paraId="5E4E462C" w14:textId="77777777" w:rsidR="00C41AA0" w:rsidRPr="0067026B" w:rsidRDefault="00C41AA0" w:rsidP="00C41AA0">
            <w:pPr>
              <w:widowControl/>
              <w:jc w:val="left"/>
              <w:rPr>
                <w:bCs/>
                <w:color w:val="000000"/>
                <w:kern w:val="0"/>
                <w:sz w:val="24"/>
                <w:szCs w:val="24"/>
              </w:rPr>
            </w:pPr>
          </w:p>
        </w:tc>
        <w:tc>
          <w:tcPr>
            <w:tcW w:w="850" w:type="dxa"/>
            <w:vMerge/>
            <w:tcBorders>
              <w:top w:val="single" w:sz="4" w:space="0" w:color="auto"/>
              <w:left w:val="single" w:sz="4" w:space="0" w:color="auto"/>
              <w:right w:val="single" w:sz="4" w:space="0" w:color="auto"/>
            </w:tcBorders>
            <w:shd w:val="clear" w:color="auto" w:fill="auto"/>
            <w:vAlign w:val="center"/>
          </w:tcPr>
          <w:p w14:paraId="7BE6DCD3" w14:textId="77777777" w:rsidR="00C41AA0" w:rsidRPr="0067026B" w:rsidRDefault="00C41AA0" w:rsidP="00C41AA0">
            <w:pPr>
              <w:widowControl/>
              <w:jc w:val="center"/>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B2787F" w14:textId="03E0404C" w:rsidR="00C41AA0" w:rsidRPr="00255FEB" w:rsidRDefault="00C41AA0" w:rsidP="00C41AA0">
            <w:pPr>
              <w:widowControl/>
              <w:jc w:val="center"/>
              <w:rPr>
                <w:color w:val="FF0000"/>
                <w:kern w:val="0"/>
                <w:sz w:val="24"/>
                <w:szCs w:val="24"/>
              </w:rPr>
            </w:pPr>
            <w:r>
              <w:rPr>
                <w:rFonts w:hint="eastAsia"/>
              </w:rPr>
              <w:t>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58510" w14:textId="0AA6B0A5" w:rsidR="00C41AA0" w:rsidRPr="008C037B" w:rsidRDefault="008C037B" w:rsidP="00C41AA0">
            <w:pPr>
              <w:widowControl/>
              <w:jc w:val="center"/>
            </w:pPr>
            <w:r w:rsidRPr="008C037B">
              <w:t>AMERICAN STATISTICIAN</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8EAA59" w14:textId="7178DF54" w:rsidR="00C41AA0" w:rsidRDefault="008C037B" w:rsidP="00C41AA0">
            <w:pPr>
              <w:widowControl/>
              <w:jc w:val="center"/>
              <w:rPr>
                <w:color w:val="FF0000"/>
                <w:kern w:val="0"/>
                <w:sz w:val="24"/>
                <w:szCs w:val="24"/>
              </w:rPr>
            </w:pPr>
            <w:r>
              <w:rPr>
                <w:rFonts w:hint="eastAsia"/>
              </w:rPr>
              <w:t>二</w:t>
            </w:r>
            <w:r>
              <w:t>/2.054</w:t>
            </w:r>
          </w:p>
        </w:tc>
        <w:tc>
          <w:tcPr>
            <w:tcW w:w="456" w:type="dxa"/>
            <w:tcBorders>
              <w:top w:val="single" w:sz="4" w:space="0" w:color="auto"/>
              <w:left w:val="single" w:sz="4" w:space="0" w:color="auto"/>
              <w:bottom w:val="single" w:sz="4" w:space="0" w:color="auto"/>
              <w:right w:val="single" w:sz="4" w:space="0" w:color="auto"/>
            </w:tcBorders>
            <w:vAlign w:val="center"/>
          </w:tcPr>
          <w:p w14:paraId="2B2A1C22" w14:textId="728A58E2" w:rsidR="00C41AA0" w:rsidRDefault="008C037B" w:rsidP="00C41AA0">
            <w:pPr>
              <w:widowControl/>
              <w:jc w:val="center"/>
              <w:rPr>
                <w:color w:val="FF0000"/>
                <w:kern w:val="0"/>
                <w:sz w:val="24"/>
                <w:szCs w:val="24"/>
              </w:rPr>
            </w:pPr>
            <w:r>
              <w:rPr>
                <w:rFonts w:hint="eastAsia"/>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860B50" w14:textId="2A9E9504" w:rsidR="00C41AA0" w:rsidRPr="00674BAF" w:rsidRDefault="008C037B" w:rsidP="00C41AA0">
            <w:pPr>
              <w:widowControl/>
              <w:jc w:val="center"/>
              <w:rPr>
                <w:bCs/>
                <w:color w:val="000000" w:themeColor="text1"/>
                <w:kern w:val="0"/>
                <w:sz w:val="18"/>
                <w:szCs w:val="18"/>
              </w:rPr>
            </w:pPr>
            <w:r w:rsidRPr="00674BAF">
              <w:rPr>
                <w:rFonts w:hint="eastAsia"/>
                <w:color w:val="000000" w:themeColor="text1"/>
                <w:sz w:val="18"/>
                <w:szCs w:val="18"/>
              </w:rPr>
              <w:t xml:space="preserve">　</w:t>
            </w:r>
          </w:p>
        </w:tc>
      </w:tr>
      <w:tr w:rsidR="00C41AA0" w:rsidRPr="00C76216" w14:paraId="55EE7CEB" w14:textId="77777777" w:rsidTr="00017E08">
        <w:trPr>
          <w:trHeight w:val="471"/>
        </w:trPr>
        <w:tc>
          <w:tcPr>
            <w:tcW w:w="1135" w:type="dxa"/>
            <w:vMerge/>
            <w:tcBorders>
              <w:top w:val="nil"/>
              <w:left w:val="single" w:sz="4" w:space="0" w:color="auto"/>
              <w:bottom w:val="single" w:sz="4" w:space="0" w:color="auto"/>
              <w:right w:val="single" w:sz="4" w:space="0" w:color="auto"/>
            </w:tcBorders>
            <w:vAlign w:val="center"/>
          </w:tcPr>
          <w:p w14:paraId="04F2D73C" w14:textId="77777777" w:rsidR="00C41AA0" w:rsidRPr="0067026B" w:rsidRDefault="00C41AA0" w:rsidP="00C41AA0">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7337D590" w14:textId="77777777" w:rsidR="00C41AA0" w:rsidRPr="0067026B" w:rsidRDefault="00C41AA0" w:rsidP="00C41AA0">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08DB11" w14:textId="3CC2FD7C" w:rsidR="00C41AA0" w:rsidRPr="00255FEB" w:rsidRDefault="00C41AA0" w:rsidP="00C41AA0">
            <w:pPr>
              <w:widowControl/>
              <w:jc w:val="center"/>
              <w:rPr>
                <w:color w:val="FF0000"/>
                <w:kern w:val="0"/>
                <w:sz w:val="24"/>
                <w:szCs w:val="24"/>
              </w:rPr>
            </w:pPr>
            <w:r>
              <w:rPr>
                <w:rFonts w:hint="eastAsia"/>
              </w:rPr>
              <w:t>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C8E86E" w14:textId="5744DD2B" w:rsidR="00C41AA0" w:rsidRPr="008C037B" w:rsidRDefault="008C037B" w:rsidP="00C41AA0">
            <w:pPr>
              <w:widowControl/>
              <w:jc w:val="center"/>
            </w:pPr>
            <w:r w:rsidRPr="008C037B">
              <w:t>ANNALS OF APPLIED PROBABILITY</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8981D9" w14:textId="77D83E44" w:rsidR="00C41AA0" w:rsidRDefault="008C037B" w:rsidP="00C41AA0">
            <w:pPr>
              <w:widowControl/>
              <w:jc w:val="center"/>
              <w:rPr>
                <w:color w:val="FF0000"/>
                <w:kern w:val="0"/>
                <w:sz w:val="24"/>
                <w:szCs w:val="24"/>
              </w:rPr>
            </w:pPr>
            <w:r>
              <w:rPr>
                <w:rFonts w:hint="eastAsia"/>
              </w:rPr>
              <w:t>三</w:t>
            </w:r>
            <w:r>
              <w:t>/1.682</w:t>
            </w:r>
          </w:p>
        </w:tc>
        <w:tc>
          <w:tcPr>
            <w:tcW w:w="456" w:type="dxa"/>
            <w:tcBorders>
              <w:top w:val="single" w:sz="4" w:space="0" w:color="auto"/>
              <w:left w:val="single" w:sz="4" w:space="0" w:color="auto"/>
              <w:bottom w:val="single" w:sz="4" w:space="0" w:color="auto"/>
              <w:right w:val="single" w:sz="4" w:space="0" w:color="auto"/>
            </w:tcBorders>
            <w:vAlign w:val="center"/>
          </w:tcPr>
          <w:p w14:paraId="72476361" w14:textId="621A443F" w:rsidR="00C41AA0" w:rsidRPr="00255FEB" w:rsidRDefault="008C037B" w:rsidP="00C41AA0">
            <w:pPr>
              <w:widowControl/>
              <w:jc w:val="center"/>
              <w:rPr>
                <w:color w:val="FF0000"/>
                <w:kern w:val="0"/>
                <w:sz w:val="24"/>
                <w:szCs w:val="24"/>
              </w:rPr>
            </w:pPr>
            <w:r>
              <w:rPr>
                <w:rFonts w:hint="eastAsia"/>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BC82B0" w14:textId="680011B9" w:rsidR="00C41AA0" w:rsidRPr="00674BAF" w:rsidRDefault="008C037B" w:rsidP="003114D8">
            <w:pPr>
              <w:widowControl/>
              <w:jc w:val="center"/>
              <w:rPr>
                <w:bCs/>
                <w:color w:val="000000" w:themeColor="text1"/>
                <w:kern w:val="0"/>
                <w:sz w:val="18"/>
                <w:szCs w:val="18"/>
              </w:rPr>
            </w:pPr>
            <w:r w:rsidRPr="00674BAF">
              <w:rPr>
                <w:rFonts w:hint="eastAsia"/>
                <w:color w:val="000000" w:themeColor="text1"/>
                <w:sz w:val="18"/>
                <w:szCs w:val="18"/>
              </w:rPr>
              <w:t>按照中科院小类分区的学科划分，</w:t>
            </w:r>
            <w:r w:rsidRPr="00674BAF">
              <w:rPr>
                <w:color w:val="000000" w:themeColor="text1"/>
                <w:sz w:val="18"/>
                <w:szCs w:val="18"/>
                <w:u w:val="single"/>
              </w:rPr>
              <w:t>2018</w:t>
            </w:r>
            <w:r w:rsidRPr="00674BAF">
              <w:rPr>
                <w:rFonts w:hint="eastAsia"/>
                <w:color w:val="000000" w:themeColor="text1"/>
                <w:sz w:val="18"/>
                <w:szCs w:val="18"/>
              </w:rPr>
              <w:t>年</w:t>
            </w:r>
            <w:r w:rsidRPr="00674BAF">
              <w:rPr>
                <w:color w:val="000000" w:themeColor="text1"/>
                <w:sz w:val="18"/>
                <w:szCs w:val="18"/>
                <w:u w:val="single"/>
              </w:rPr>
              <w:t xml:space="preserve"> STATISTICS &amp; PROBABILITY</w:t>
            </w:r>
            <w:r w:rsidRPr="00674BAF">
              <w:rPr>
                <w:rFonts w:hint="eastAsia"/>
                <w:color w:val="000000" w:themeColor="text1"/>
                <w:sz w:val="18"/>
                <w:szCs w:val="18"/>
                <w:u w:val="single"/>
              </w:rPr>
              <w:t>：统计学与概率论</w:t>
            </w:r>
            <w:r w:rsidRPr="00674BAF">
              <w:rPr>
                <w:color w:val="000000" w:themeColor="text1"/>
                <w:sz w:val="18"/>
                <w:szCs w:val="18"/>
                <w:u w:val="single"/>
              </w:rPr>
              <w:t xml:space="preserve"> </w:t>
            </w:r>
            <w:r w:rsidRPr="00674BAF">
              <w:rPr>
                <w:rFonts w:hint="eastAsia"/>
                <w:color w:val="000000" w:themeColor="text1"/>
                <w:sz w:val="18"/>
                <w:szCs w:val="18"/>
              </w:rPr>
              <w:t>期刊数量共计</w:t>
            </w:r>
            <w:r w:rsidRPr="00674BAF">
              <w:rPr>
                <w:color w:val="000000" w:themeColor="text1"/>
                <w:sz w:val="18"/>
                <w:szCs w:val="18"/>
                <w:u w:val="single"/>
              </w:rPr>
              <w:t xml:space="preserve"> 123 </w:t>
            </w:r>
            <w:r w:rsidRPr="00674BAF">
              <w:rPr>
                <w:rFonts w:hint="eastAsia"/>
                <w:color w:val="000000" w:themeColor="text1"/>
                <w:sz w:val="18"/>
                <w:szCs w:val="18"/>
              </w:rPr>
              <w:t>本，按照</w:t>
            </w:r>
            <w:r w:rsidRPr="00674BAF">
              <w:rPr>
                <w:color w:val="000000" w:themeColor="text1"/>
                <w:sz w:val="18"/>
                <w:szCs w:val="18"/>
              </w:rPr>
              <w:t>5%</w:t>
            </w:r>
            <w:r w:rsidRPr="00674BAF">
              <w:rPr>
                <w:rFonts w:hint="eastAsia"/>
                <w:color w:val="000000" w:themeColor="text1"/>
                <w:sz w:val="18"/>
                <w:szCs w:val="18"/>
              </w:rPr>
              <w:t>计算，涉及提档的总数不超过</w:t>
            </w:r>
            <w:r w:rsidRPr="00674BAF">
              <w:rPr>
                <w:color w:val="000000" w:themeColor="text1"/>
                <w:sz w:val="18"/>
                <w:szCs w:val="18"/>
              </w:rPr>
              <w:t>6</w:t>
            </w:r>
            <w:r w:rsidRPr="00674BAF">
              <w:rPr>
                <w:rFonts w:hint="eastAsia"/>
                <w:color w:val="000000" w:themeColor="text1"/>
                <w:sz w:val="18"/>
                <w:szCs w:val="18"/>
              </w:rPr>
              <w:t>种。</w:t>
            </w:r>
            <w:r>
              <w:rPr>
                <w:rFonts w:hint="eastAsia"/>
                <w:sz w:val="18"/>
                <w:szCs w:val="18"/>
              </w:rPr>
              <w:t>参考国内部分一流学科院校标准，本刊是二级学科的权威期刊，</w:t>
            </w:r>
            <w:r w:rsidRPr="00674BAF">
              <w:rPr>
                <w:rFonts w:hint="eastAsia"/>
                <w:color w:val="000000" w:themeColor="text1"/>
                <w:sz w:val="18"/>
                <w:szCs w:val="18"/>
              </w:rPr>
              <w:t>故调入权威期刊目录。</w:t>
            </w:r>
          </w:p>
        </w:tc>
      </w:tr>
      <w:tr w:rsidR="00C41AA0" w:rsidRPr="008C037B" w14:paraId="2025FFEA" w14:textId="77777777" w:rsidTr="00017E08">
        <w:trPr>
          <w:trHeight w:val="471"/>
        </w:trPr>
        <w:tc>
          <w:tcPr>
            <w:tcW w:w="1135" w:type="dxa"/>
            <w:vMerge/>
            <w:tcBorders>
              <w:top w:val="nil"/>
              <w:left w:val="single" w:sz="4" w:space="0" w:color="auto"/>
              <w:bottom w:val="single" w:sz="4" w:space="0" w:color="auto"/>
              <w:right w:val="single" w:sz="4" w:space="0" w:color="auto"/>
            </w:tcBorders>
            <w:vAlign w:val="center"/>
          </w:tcPr>
          <w:p w14:paraId="393B1B30" w14:textId="77777777" w:rsidR="00C41AA0" w:rsidRPr="0067026B" w:rsidRDefault="00C41AA0" w:rsidP="00C41AA0">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B8ED5C8" w14:textId="77777777" w:rsidR="00C41AA0" w:rsidRPr="0067026B" w:rsidRDefault="00C41AA0" w:rsidP="00C41AA0">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AC2F3A" w14:textId="50494EBA" w:rsidR="00C41AA0" w:rsidRPr="00255FEB" w:rsidRDefault="00C41AA0" w:rsidP="00C41AA0">
            <w:pPr>
              <w:widowControl/>
              <w:jc w:val="center"/>
              <w:rPr>
                <w:color w:val="FF0000"/>
                <w:kern w:val="0"/>
                <w:sz w:val="24"/>
                <w:szCs w:val="24"/>
              </w:rPr>
            </w:pPr>
            <w:r>
              <w:rPr>
                <w:rFonts w:hint="eastAsia"/>
              </w:rPr>
              <w:t>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9C882E" w14:textId="75B89DE2" w:rsidR="00C41AA0" w:rsidRPr="008C037B" w:rsidRDefault="008C037B" w:rsidP="00C41AA0">
            <w:pPr>
              <w:widowControl/>
              <w:jc w:val="center"/>
            </w:pPr>
            <w:r w:rsidRPr="008C037B">
              <w:t>ANNALS OF APPLIED STATISTICS</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212AD2" w14:textId="009F51BE" w:rsidR="00C41AA0" w:rsidRPr="008C037B" w:rsidRDefault="008C037B" w:rsidP="00C41AA0">
            <w:pPr>
              <w:widowControl/>
              <w:jc w:val="center"/>
            </w:pPr>
            <w:r>
              <w:rPr>
                <w:rFonts w:hint="eastAsia"/>
              </w:rPr>
              <w:t>三</w:t>
            </w:r>
            <w:r>
              <w:t>/1.519</w:t>
            </w:r>
          </w:p>
        </w:tc>
        <w:tc>
          <w:tcPr>
            <w:tcW w:w="456" w:type="dxa"/>
            <w:tcBorders>
              <w:top w:val="single" w:sz="4" w:space="0" w:color="auto"/>
              <w:left w:val="single" w:sz="4" w:space="0" w:color="auto"/>
              <w:bottom w:val="single" w:sz="4" w:space="0" w:color="auto"/>
              <w:right w:val="single" w:sz="4" w:space="0" w:color="auto"/>
            </w:tcBorders>
            <w:vAlign w:val="center"/>
          </w:tcPr>
          <w:p w14:paraId="30749986" w14:textId="1FBA3E19" w:rsidR="00C41AA0" w:rsidRPr="008C037B" w:rsidRDefault="008C037B" w:rsidP="00C41AA0">
            <w:pPr>
              <w:widowControl/>
              <w:jc w:val="center"/>
            </w:pPr>
            <w:r>
              <w:rPr>
                <w:rFonts w:hint="eastAsia"/>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327E5A" w14:textId="54A181AF" w:rsidR="00C41AA0" w:rsidRPr="008C037B" w:rsidRDefault="008C037B" w:rsidP="00C41AA0">
            <w:pPr>
              <w:widowControl/>
              <w:jc w:val="center"/>
              <w:rPr>
                <w:sz w:val="18"/>
                <w:szCs w:val="18"/>
              </w:rPr>
            </w:pPr>
            <w:r w:rsidRPr="008C037B">
              <w:rPr>
                <w:rFonts w:hint="eastAsia"/>
                <w:sz w:val="18"/>
                <w:szCs w:val="18"/>
              </w:rPr>
              <w:t>按照中科院小类分区的学科划分，</w:t>
            </w:r>
            <w:r w:rsidRPr="008C037B">
              <w:rPr>
                <w:sz w:val="18"/>
                <w:szCs w:val="18"/>
              </w:rPr>
              <w:t>2018</w:t>
            </w:r>
            <w:r w:rsidRPr="008C037B">
              <w:rPr>
                <w:rFonts w:hint="eastAsia"/>
                <w:sz w:val="18"/>
                <w:szCs w:val="18"/>
              </w:rPr>
              <w:t>年</w:t>
            </w:r>
            <w:r w:rsidRPr="008C037B">
              <w:rPr>
                <w:sz w:val="18"/>
                <w:szCs w:val="18"/>
              </w:rPr>
              <w:t xml:space="preserve"> STATISTICS &amp; PROBABILITY</w:t>
            </w:r>
            <w:r w:rsidRPr="008C037B">
              <w:rPr>
                <w:rFonts w:hint="eastAsia"/>
                <w:sz w:val="18"/>
                <w:szCs w:val="18"/>
              </w:rPr>
              <w:t>：统计学与概率论</w:t>
            </w:r>
            <w:r w:rsidRPr="008C037B">
              <w:rPr>
                <w:sz w:val="18"/>
                <w:szCs w:val="18"/>
              </w:rPr>
              <w:t xml:space="preserve"> </w:t>
            </w:r>
            <w:r w:rsidRPr="008C037B">
              <w:rPr>
                <w:rFonts w:hint="eastAsia"/>
                <w:sz w:val="18"/>
                <w:szCs w:val="18"/>
              </w:rPr>
              <w:t>期刊数量共计</w:t>
            </w:r>
            <w:r w:rsidRPr="008C037B">
              <w:rPr>
                <w:sz w:val="18"/>
                <w:szCs w:val="18"/>
              </w:rPr>
              <w:t xml:space="preserve"> 123 </w:t>
            </w:r>
            <w:r w:rsidRPr="008C037B">
              <w:rPr>
                <w:rFonts w:hint="eastAsia"/>
                <w:sz w:val="18"/>
                <w:szCs w:val="18"/>
              </w:rPr>
              <w:t>本，按照</w:t>
            </w:r>
            <w:r w:rsidRPr="008C037B">
              <w:rPr>
                <w:sz w:val="18"/>
                <w:szCs w:val="18"/>
              </w:rPr>
              <w:t>5%</w:t>
            </w:r>
            <w:r w:rsidRPr="008C037B">
              <w:rPr>
                <w:rFonts w:hint="eastAsia"/>
                <w:sz w:val="18"/>
                <w:szCs w:val="18"/>
              </w:rPr>
              <w:t>计算，涉及提档的总数不超过</w:t>
            </w:r>
            <w:r w:rsidRPr="008C037B">
              <w:rPr>
                <w:sz w:val="18"/>
                <w:szCs w:val="18"/>
              </w:rPr>
              <w:t>6</w:t>
            </w:r>
            <w:r w:rsidRPr="008C037B">
              <w:rPr>
                <w:rFonts w:hint="eastAsia"/>
                <w:sz w:val="18"/>
                <w:szCs w:val="18"/>
              </w:rPr>
              <w:t>种。参考国内部分一流学科院校标准，本刊是二级学科的权威期刊，故调入权威期刊目录。</w:t>
            </w:r>
          </w:p>
        </w:tc>
      </w:tr>
      <w:tr w:rsidR="00C41AA0" w:rsidRPr="008C037B" w14:paraId="2CC5149D" w14:textId="77777777" w:rsidTr="00DB4767">
        <w:trPr>
          <w:trHeight w:val="471"/>
        </w:trPr>
        <w:tc>
          <w:tcPr>
            <w:tcW w:w="1135" w:type="dxa"/>
            <w:vMerge/>
            <w:tcBorders>
              <w:top w:val="nil"/>
              <w:left w:val="single" w:sz="4" w:space="0" w:color="auto"/>
              <w:bottom w:val="single" w:sz="4" w:space="0" w:color="auto"/>
              <w:right w:val="single" w:sz="4" w:space="0" w:color="auto"/>
            </w:tcBorders>
            <w:vAlign w:val="center"/>
          </w:tcPr>
          <w:p w14:paraId="6CD776D7" w14:textId="77777777" w:rsidR="00C41AA0" w:rsidRPr="0067026B" w:rsidRDefault="00C41AA0" w:rsidP="00C41AA0">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0F71736" w14:textId="77777777" w:rsidR="00C41AA0" w:rsidRPr="0067026B" w:rsidRDefault="00C41AA0" w:rsidP="00C41AA0">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4224E5" w14:textId="4F999FBE" w:rsidR="00C41AA0" w:rsidRPr="00255FEB" w:rsidRDefault="00C41AA0" w:rsidP="00C41AA0">
            <w:pPr>
              <w:widowControl/>
              <w:jc w:val="center"/>
              <w:rPr>
                <w:color w:val="FF0000"/>
                <w:kern w:val="0"/>
                <w:sz w:val="24"/>
                <w:szCs w:val="24"/>
              </w:rPr>
            </w:pPr>
            <w:r>
              <w:rPr>
                <w:rFonts w:hint="eastAsia"/>
              </w:rPr>
              <w:t>5</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8E3A75" w14:textId="040DDD93" w:rsidR="00C41AA0" w:rsidRPr="008C037B" w:rsidRDefault="008C037B" w:rsidP="00C41AA0">
            <w:pPr>
              <w:widowControl/>
              <w:jc w:val="center"/>
            </w:pPr>
            <w:r w:rsidRPr="008C037B">
              <w:t>ANNUAL REVIEW OF STATISTICS AND ITS APPLICATION</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658F78" w14:textId="567D541B" w:rsidR="00C41AA0" w:rsidRPr="008C037B" w:rsidRDefault="008C037B" w:rsidP="00C41AA0">
            <w:pPr>
              <w:widowControl/>
              <w:jc w:val="center"/>
            </w:pPr>
            <w:r w:rsidRPr="008C037B">
              <w:rPr>
                <w:rFonts w:hint="eastAsia"/>
              </w:rPr>
              <w:t>二</w:t>
            </w:r>
            <w:r w:rsidRPr="008C037B">
              <w:t>/3.148</w:t>
            </w:r>
          </w:p>
        </w:tc>
        <w:tc>
          <w:tcPr>
            <w:tcW w:w="456" w:type="dxa"/>
            <w:tcBorders>
              <w:top w:val="single" w:sz="4" w:space="0" w:color="auto"/>
              <w:left w:val="single" w:sz="4" w:space="0" w:color="auto"/>
              <w:bottom w:val="single" w:sz="4" w:space="0" w:color="auto"/>
              <w:right w:val="single" w:sz="4" w:space="0" w:color="auto"/>
            </w:tcBorders>
            <w:vAlign w:val="center"/>
          </w:tcPr>
          <w:p w14:paraId="203DB6E7" w14:textId="0EE56924" w:rsidR="00C41AA0" w:rsidRPr="008C037B" w:rsidRDefault="008C037B" w:rsidP="00C41AA0">
            <w:pPr>
              <w:widowControl/>
              <w:jc w:val="center"/>
            </w:pPr>
            <w:r w:rsidRPr="008C037B">
              <w:rPr>
                <w:rFonts w:hint="eastAsia"/>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9E7A41" w14:textId="0AC0818B" w:rsidR="00C41AA0" w:rsidRPr="008C037B" w:rsidRDefault="008C037B" w:rsidP="00C41AA0">
            <w:pPr>
              <w:widowControl/>
              <w:jc w:val="center"/>
              <w:rPr>
                <w:sz w:val="18"/>
                <w:szCs w:val="18"/>
              </w:rPr>
            </w:pPr>
            <w:r w:rsidRPr="008C037B">
              <w:rPr>
                <w:rFonts w:hint="eastAsia"/>
                <w:sz w:val="18"/>
                <w:szCs w:val="18"/>
              </w:rPr>
              <w:t xml:space="preserve">　</w:t>
            </w:r>
          </w:p>
        </w:tc>
      </w:tr>
      <w:tr w:rsidR="00C41AA0" w:rsidRPr="008C037B" w14:paraId="12E7E618" w14:textId="77777777" w:rsidTr="00DB4767">
        <w:trPr>
          <w:trHeight w:val="471"/>
        </w:trPr>
        <w:tc>
          <w:tcPr>
            <w:tcW w:w="1135" w:type="dxa"/>
            <w:vMerge/>
            <w:tcBorders>
              <w:top w:val="nil"/>
              <w:left w:val="single" w:sz="4" w:space="0" w:color="auto"/>
              <w:bottom w:val="single" w:sz="4" w:space="0" w:color="auto"/>
              <w:right w:val="single" w:sz="4" w:space="0" w:color="auto"/>
            </w:tcBorders>
            <w:vAlign w:val="center"/>
          </w:tcPr>
          <w:p w14:paraId="1FB48E66" w14:textId="77777777" w:rsidR="00C41AA0" w:rsidRPr="0067026B" w:rsidRDefault="00C41AA0" w:rsidP="00C41AA0">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6CC79DD8" w14:textId="77777777" w:rsidR="00C41AA0" w:rsidRPr="0067026B" w:rsidRDefault="00C41AA0" w:rsidP="00C41AA0">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FF498D" w14:textId="48BCB27D" w:rsidR="00C41AA0" w:rsidRPr="00255FEB" w:rsidRDefault="00C41AA0" w:rsidP="00C41AA0">
            <w:pPr>
              <w:widowControl/>
              <w:jc w:val="center"/>
              <w:rPr>
                <w:color w:val="FF0000"/>
                <w:kern w:val="0"/>
                <w:sz w:val="24"/>
                <w:szCs w:val="24"/>
              </w:rPr>
            </w:pPr>
            <w:r>
              <w:rPr>
                <w:rFonts w:hint="eastAsia"/>
              </w:rPr>
              <w:t>6</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57739" w14:textId="663A6243" w:rsidR="00C41AA0" w:rsidRPr="008C037B" w:rsidRDefault="008C037B" w:rsidP="00C41AA0">
            <w:pPr>
              <w:widowControl/>
              <w:jc w:val="center"/>
            </w:pPr>
            <w:r w:rsidRPr="008C037B">
              <w:t>BERNOULLI</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AB86BE" w14:textId="4B5CF199" w:rsidR="00C41AA0" w:rsidRPr="008C037B" w:rsidRDefault="008C037B" w:rsidP="00C41AA0">
            <w:pPr>
              <w:widowControl/>
              <w:jc w:val="center"/>
            </w:pPr>
            <w:r>
              <w:rPr>
                <w:rFonts w:hint="eastAsia"/>
              </w:rPr>
              <w:t>三</w:t>
            </w:r>
            <w:r>
              <w:t>/1.26</w:t>
            </w:r>
          </w:p>
        </w:tc>
        <w:tc>
          <w:tcPr>
            <w:tcW w:w="456" w:type="dxa"/>
            <w:tcBorders>
              <w:top w:val="single" w:sz="4" w:space="0" w:color="auto"/>
              <w:left w:val="single" w:sz="4" w:space="0" w:color="auto"/>
              <w:bottom w:val="single" w:sz="4" w:space="0" w:color="auto"/>
              <w:right w:val="single" w:sz="4" w:space="0" w:color="auto"/>
            </w:tcBorders>
            <w:vAlign w:val="center"/>
          </w:tcPr>
          <w:p w14:paraId="675D1A56" w14:textId="621EC74A" w:rsidR="00C41AA0" w:rsidRPr="008C037B" w:rsidRDefault="008C037B" w:rsidP="00C41AA0">
            <w:pPr>
              <w:widowControl/>
              <w:jc w:val="center"/>
            </w:pPr>
            <w:r>
              <w:rPr>
                <w:rFonts w:hint="eastAsia"/>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C8440F" w14:textId="57DFFD1C" w:rsidR="00C41AA0" w:rsidRPr="008C037B" w:rsidRDefault="008C037B" w:rsidP="00C41AA0">
            <w:pPr>
              <w:widowControl/>
              <w:jc w:val="center"/>
              <w:rPr>
                <w:sz w:val="18"/>
                <w:szCs w:val="18"/>
              </w:rPr>
            </w:pPr>
            <w:r w:rsidRPr="008C037B">
              <w:rPr>
                <w:rFonts w:hint="eastAsia"/>
                <w:sz w:val="18"/>
                <w:szCs w:val="18"/>
              </w:rPr>
              <w:t>按照中科院小类分区的学科划分，</w:t>
            </w:r>
            <w:r w:rsidRPr="008C037B">
              <w:rPr>
                <w:sz w:val="18"/>
                <w:szCs w:val="18"/>
              </w:rPr>
              <w:t>2018</w:t>
            </w:r>
            <w:r w:rsidRPr="008C037B">
              <w:rPr>
                <w:rFonts w:hint="eastAsia"/>
                <w:sz w:val="18"/>
                <w:szCs w:val="18"/>
              </w:rPr>
              <w:t>年</w:t>
            </w:r>
            <w:r w:rsidRPr="008C037B">
              <w:rPr>
                <w:sz w:val="18"/>
                <w:szCs w:val="18"/>
              </w:rPr>
              <w:t xml:space="preserve"> STATISTICS &amp; PROBABILITY</w:t>
            </w:r>
            <w:r w:rsidRPr="008C037B">
              <w:rPr>
                <w:rFonts w:hint="eastAsia"/>
                <w:sz w:val="18"/>
                <w:szCs w:val="18"/>
              </w:rPr>
              <w:t>：统计学与概率论</w:t>
            </w:r>
            <w:r w:rsidRPr="008C037B">
              <w:rPr>
                <w:sz w:val="18"/>
                <w:szCs w:val="18"/>
              </w:rPr>
              <w:t xml:space="preserve"> </w:t>
            </w:r>
            <w:r w:rsidRPr="008C037B">
              <w:rPr>
                <w:rFonts w:hint="eastAsia"/>
                <w:sz w:val="18"/>
                <w:szCs w:val="18"/>
              </w:rPr>
              <w:t>期刊数量共计</w:t>
            </w:r>
            <w:r w:rsidRPr="008C037B">
              <w:rPr>
                <w:sz w:val="18"/>
                <w:szCs w:val="18"/>
              </w:rPr>
              <w:t xml:space="preserve"> 123 </w:t>
            </w:r>
            <w:r w:rsidRPr="008C037B">
              <w:rPr>
                <w:rFonts w:hint="eastAsia"/>
                <w:sz w:val="18"/>
                <w:szCs w:val="18"/>
              </w:rPr>
              <w:t>本，按照</w:t>
            </w:r>
            <w:r w:rsidRPr="008C037B">
              <w:rPr>
                <w:sz w:val="18"/>
                <w:szCs w:val="18"/>
              </w:rPr>
              <w:t>5%</w:t>
            </w:r>
            <w:r w:rsidRPr="008C037B">
              <w:rPr>
                <w:rFonts w:hint="eastAsia"/>
                <w:sz w:val="18"/>
                <w:szCs w:val="18"/>
              </w:rPr>
              <w:t>计算，涉及提档的总数不超过</w:t>
            </w:r>
            <w:r w:rsidRPr="008C037B">
              <w:rPr>
                <w:sz w:val="18"/>
                <w:szCs w:val="18"/>
              </w:rPr>
              <w:t>6</w:t>
            </w:r>
            <w:r w:rsidRPr="008C037B">
              <w:rPr>
                <w:rFonts w:hint="eastAsia"/>
                <w:sz w:val="18"/>
                <w:szCs w:val="18"/>
              </w:rPr>
              <w:t>种。参考国内部分一流学科院校标准，</w:t>
            </w:r>
            <w:r w:rsidRPr="008C037B">
              <w:rPr>
                <w:rFonts w:hint="eastAsia"/>
                <w:sz w:val="18"/>
                <w:szCs w:val="18"/>
              </w:rPr>
              <w:lastRenderedPageBreak/>
              <w:t>本刊是二级学科的权威期刊，故调入权威期刊目录。</w:t>
            </w:r>
          </w:p>
        </w:tc>
      </w:tr>
      <w:tr w:rsidR="00C41AA0" w:rsidRPr="008C037B" w14:paraId="4683F724" w14:textId="77777777" w:rsidTr="00017E08">
        <w:trPr>
          <w:trHeight w:val="471"/>
        </w:trPr>
        <w:tc>
          <w:tcPr>
            <w:tcW w:w="1135" w:type="dxa"/>
            <w:vMerge/>
            <w:tcBorders>
              <w:top w:val="nil"/>
              <w:left w:val="single" w:sz="4" w:space="0" w:color="auto"/>
              <w:bottom w:val="single" w:sz="4" w:space="0" w:color="auto"/>
              <w:right w:val="single" w:sz="4" w:space="0" w:color="auto"/>
            </w:tcBorders>
            <w:vAlign w:val="center"/>
          </w:tcPr>
          <w:p w14:paraId="6572D6E5" w14:textId="77777777" w:rsidR="00C41AA0" w:rsidRPr="0067026B" w:rsidRDefault="00C41AA0" w:rsidP="00C41AA0">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1AB0788" w14:textId="77777777" w:rsidR="00C41AA0" w:rsidRPr="0067026B" w:rsidRDefault="00C41AA0" w:rsidP="00C41AA0">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4C94F2" w14:textId="1AB255C4" w:rsidR="00C41AA0" w:rsidRPr="00255FEB" w:rsidRDefault="00C41AA0" w:rsidP="00C41AA0">
            <w:pPr>
              <w:widowControl/>
              <w:jc w:val="center"/>
              <w:rPr>
                <w:color w:val="FF0000"/>
                <w:kern w:val="0"/>
                <w:sz w:val="24"/>
                <w:szCs w:val="24"/>
              </w:rPr>
            </w:pPr>
            <w:r>
              <w:rPr>
                <w:rFonts w:hint="eastAsia"/>
              </w:rPr>
              <w:t>7</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FAC5A9" w14:textId="74368F6F" w:rsidR="00C41AA0" w:rsidRPr="008C037B" w:rsidRDefault="008C037B" w:rsidP="00C41AA0">
            <w:pPr>
              <w:widowControl/>
              <w:jc w:val="center"/>
            </w:pPr>
            <w:r w:rsidRPr="008C037B">
              <w:t>BIOMETRICS</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7DA24A" w14:textId="3EA6EE4F" w:rsidR="00C41AA0" w:rsidRPr="008C037B" w:rsidRDefault="008C037B" w:rsidP="00C41AA0">
            <w:pPr>
              <w:widowControl/>
              <w:jc w:val="center"/>
            </w:pPr>
            <w:r>
              <w:rPr>
                <w:rFonts w:hint="eastAsia"/>
              </w:rPr>
              <w:t>三</w:t>
            </w:r>
            <w:r>
              <w:t>/1.404</w:t>
            </w:r>
          </w:p>
        </w:tc>
        <w:tc>
          <w:tcPr>
            <w:tcW w:w="456" w:type="dxa"/>
            <w:tcBorders>
              <w:top w:val="single" w:sz="4" w:space="0" w:color="auto"/>
              <w:left w:val="single" w:sz="4" w:space="0" w:color="auto"/>
              <w:bottom w:val="single" w:sz="4" w:space="0" w:color="auto"/>
              <w:right w:val="single" w:sz="4" w:space="0" w:color="auto"/>
            </w:tcBorders>
            <w:vAlign w:val="center"/>
          </w:tcPr>
          <w:p w14:paraId="32C7A5B5" w14:textId="1D3CD69A" w:rsidR="00C41AA0" w:rsidRPr="008C037B" w:rsidRDefault="008C037B" w:rsidP="00C41AA0">
            <w:pPr>
              <w:widowControl/>
              <w:jc w:val="center"/>
            </w:pPr>
            <w:r>
              <w:rPr>
                <w:rFonts w:hint="eastAsia"/>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2CECC4" w14:textId="0EE278E3" w:rsidR="00C41AA0" w:rsidRPr="008C037B" w:rsidRDefault="008C037B" w:rsidP="003D22A3">
            <w:pPr>
              <w:widowControl/>
              <w:jc w:val="center"/>
              <w:rPr>
                <w:sz w:val="18"/>
                <w:szCs w:val="18"/>
              </w:rPr>
            </w:pPr>
            <w:r w:rsidRPr="008C037B">
              <w:rPr>
                <w:rFonts w:hint="eastAsia"/>
                <w:sz w:val="18"/>
                <w:szCs w:val="18"/>
              </w:rPr>
              <w:t>按照中科院小类分区的学科划分，</w:t>
            </w:r>
            <w:r w:rsidRPr="008C037B">
              <w:rPr>
                <w:sz w:val="18"/>
                <w:szCs w:val="18"/>
              </w:rPr>
              <w:t>2018</w:t>
            </w:r>
            <w:r w:rsidRPr="008C037B">
              <w:rPr>
                <w:rFonts w:hint="eastAsia"/>
                <w:sz w:val="18"/>
                <w:szCs w:val="18"/>
              </w:rPr>
              <w:t>年</w:t>
            </w:r>
            <w:r w:rsidRPr="008C037B">
              <w:rPr>
                <w:sz w:val="18"/>
                <w:szCs w:val="18"/>
              </w:rPr>
              <w:t xml:space="preserve"> STATISTICS &amp; PROBABILITY</w:t>
            </w:r>
            <w:r w:rsidRPr="008C037B">
              <w:rPr>
                <w:rFonts w:hint="eastAsia"/>
                <w:sz w:val="18"/>
                <w:szCs w:val="18"/>
              </w:rPr>
              <w:t>：统计学与概率论</w:t>
            </w:r>
            <w:r w:rsidRPr="008C037B">
              <w:rPr>
                <w:sz w:val="18"/>
                <w:szCs w:val="18"/>
              </w:rPr>
              <w:t xml:space="preserve"> </w:t>
            </w:r>
            <w:r w:rsidRPr="008C037B">
              <w:rPr>
                <w:rFonts w:hint="eastAsia"/>
                <w:sz w:val="18"/>
                <w:szCs w:val="18"/>
              </w:rPr>
              <w:t>期刊数量共计</w:t>
            </w:r>
            <w:r w:rsidRPr="008C037B">
              <w:rPr>
                <w:sz w:val="18"/>
                <w:szCs w:val="18"/>
              </w:rPr>
              <w:t xml:space="preserve"> 123 </w:t>
            </w:r>
            <w:r w:rsidRPr="008C037B">
              <w:rPr>
                <w:rFonts w:hint="eastAsia"/>
                <w:sz w:val="18"/>
                <w:szCs w:val="18"/>
              </w:rPr>
              <w:t>本，按照</w:t>
            </w:r>
            <w:r w:rsidRPr="008C037B">
              <w:rPr>
                <w:sz w:val="18"/>
                <w:szCs w:val="18"/>
              </w:rPr>
              <w:t>5%</w:t>
            </w:r>
            <w:r w:rsidRPr="008C037B">
              <w:rPr>
                <w:rFonts w:hint="eastAsia"/>
                <w:sz w:val="18"/>
                <w:szCs w:val="18"/>
              </w:rPr>
              <w:t>计算，涉及提档的总数不超过</w:t>
            </w:r>
            <w:r w:rsidRPr="008C037B">
              <w:rPr>
                <w:sz w:val="18"/>
                <w:szCs w:val="18"/>
              </w:rPr>
              <w:t>6</w:t>
            </w:r>
            <w:r w:rsidRPr="008C037B">
              <w:rPr>
                <w:rFonts w:hint="eastAsia"/>
                <w:sz w:val="18"/>
                <w:szCs w:val="18"/>
              </w:rPr>
              <w:t>种。参考国内部分一流学科院校标准，本刊是二级学科的权威期刊，故调入权威期刊目录。</w:t>
            </w:r>
          </w:p>
        </w:tc>
      </w:tr>
      <w:tr w:rsidR="00C41AA0" w:rsidRPr="008C037B" w14:paraId="4DC54AAE" w14:textId="77777777" w:rsidTr="00017E08">
        <w:trPr>
          <w:trHeight w:val="471"/>
        </w:trPr>
        <w:tc>
          <w:tcPr>
            <w:tcW w:w="1135" w:type="dxa"/>
            <w:vMerge/>
            <w:tcBorders>
              <w:top w:val="nil"/>
              <w:left w:val="single" w:sz="4" w:space="0" w:color="auto"/>
              <w:bottom w:val="single" w:sz="4" w:space="0" w:color="auto"/>
              <w:right w:val="single" w:sz="4" w:space="0" w:color="auto"/>
            </w:tcBorders>
            <w:vAlign w:val="center"/>
          </w:tcPr>
          <w:p w14:paraId="4FACF50C" w14:textId="77777777" w:rsidR="00C41AA0" w:rsidRPr="0067026B" w:rsidRDefault="00C41AA0" w:rsidP="00C41AA0">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3941A673" w14:textId="77777777" w:rsidR="00C41AA0" w:rsidRPr="0067026B" w:rsidRDefault="00C41AA0" w:rsidP="00C41AA0">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69B627F" w14:textId="6174D6BF" w:rsidR="00C41AA0" w:rsidRPr="00255FEB" w:rsidRDefault="00C41AA0" w:rsidP="00C41AA0">
            <w:pPr>
              <w:widowControl/>
              <w:jc w:val="center"/>
              <w:rPr>
                <w:color w:val="FF0000"/>
                <w:kern w:val="0"/>
                <w:sz w:val="24"/>
                <w:szCs w:val="24"/>
              </w:rPr>
            </w:pPr>
            <w:r>
              <w:rPr>
                <w:rFonts w:hint="eastAsia"/>
              </w:rPr>
              <w:t>8</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E5803" w14:textId="30B86CAD" w:rsidR="00C41AA0" w:rsidRPr="008C037B" w:rsidRDefault="008C037B" w:rsidP="00C41AA0">
            <w:pPr>
              <w:widowControl/>
              <w:jc w:val="center"/>
            </w:pPr>
            <w:r w:rsidRPr="008C037B">
              <w:t>COMPUTATIONAL STATISTICS &amp; DATA ANALYSIS</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233591" w14:textId="0AF620ED" w:rsidR="00C41AA0" w:rsidRPr="008C037B" w:rsidRDefault="008C037B" w:rsidP="00C41AA0">
            <w:pPr>
              <w:widowControl/>
              <w:jc w:val="center"/>
            </w:pPr>
            <w:r>
              <w:rPr>
                <w:rFonts w:hint="eastAsia"/>
              </w:rPr>
              <w:t>三</w:t>
            </w:r>
            <w:r>
              <w:t>/1.351</w:t>
            </w:r>
          </w:p>
        </w:tc>
        <w:tc>
          <w:tcPr>
            <w:tcW w:w="456" w:type="dxa"/>
            <w:tcBorders>
              <w:top w:val="single" w:sz="4" w:space="0" w:color="auto"/>
              <w:left w:val="single" w:sz="4" w:space="0" w:color="auto"/>
              <w:bottom w:val="single" w:sz="4" w:space="0" w:color="auto"/>
              <w:right w:val="single" w:sz="4" w:space="0" w:color="auto"/>
            </w:tcBorders>
            <w:vAlign w:val="center"/>
          </w:tcPr>
          <w:p w14:paraId="4ECAEAA5" w14:textId="53DB3DA5" w:rsidR="00C41AA0" w:rsidRPr="008C037B" w:rsidRDefault="008C037B" w:rsidP="00C41AA0">
            <w:pPr>
              <w:widowControl/>
              <w:jc w:val="center"/>
            </w:pPr>
            <w:r>
              <w:rPr>
                <w:rFonts w:hint="eastAsia"/>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989627" w14:textId="68AC7FA0" w:rsidR="00C41AA0" w:rsidRPr="008C037B" w:rsidRDefault="008C037B" w:rsidP="00C41AA0">
            <w:pPr>
              <w:widowControl/>
              <w:jc w:val="center"/>
              <w:rPr>
                <w:sz w:val="18"/>
                <w:szCs w:val="18"/>
              </w:rPr>
            </w:pPr>
            <w:r w:rsidRPr="008C037B">
              <w:rPr>
                <w:rFonts w:hint="eastAsia"/>
                <w:sz w:val="18"/>
                <w:szCs w:val="18"/>
              </w:rPr>
              <w:t>按照中科院小类分区的学科划分，</w:t>
            </w:r>
            <w:r w:rsidRPr="008C037B">
              <w:rPr>
                <w:sz w:val="18"/>
                <w:szCs w:val="18"/>
              </w:rPr>
              <w:t>2018</w:t>
            </w:r>
            <w:r w:rsidRPr="008C037B">
              <w:rPr>
                <w:rFonts w:hint="eastAsia"/>
                <w:sz w:val="18"/>
                <w:szCs w:val="18"/>
              </w:rPr>
              <w:t>年</w:t>
            </w:r>
            <w:r w:rsidRPr="008C037B">
              <w:rPr>
                <w:sz w:val="18"/>
                <w:szCs w:val="18"/>
              </w:rPr>
              <w:t xml:space="preserve"> STATISTICS &amp; PROBABILITY</w:t>
            </w:r>
            <w:r w:rsidRPr="008C037B">
              <w:rPr>
                <w:rFonts w:hint="eastAsia"/>
                <w:sz w:val="18"/>
                <w:szCs w:val="18"/>
              </w:rPr>
              <w:t>：统计学与概率论</w:t>
            </w:r>
            <w:r w:rsidRPr="008C037B">
              <w:rPr>
                <w:sz w:val="18"/>
                <w:szCs w:val="18"/>
              </w:rPr>
              <w:t xml:space="preserve"> </w:t>
            </w:r>
            <w:r w:rsidRPr="008C037B">
              <w:rPr>
                <w:rFonts w:hint="eastAsia"/>
                <w:sz w:val="18"/>
                <w:szCs w:val="18"/>
              </w:rPr>
              <w:t>期刊数量共计</w:t>
            </w:r>
            <w:r w:rsidRPr="008C037B">
              <w:rPr>
                <w:sz w:val="18"/>
                <w:szCs w:val="18"/>
              </w:rPr>
              <w:t xml:space="preserve"> 123 </w:t>
            </w:r>
            <w:r w:rsidRPr="008C037B">
              <w:rPr>
                <w:rFonts w:hint="eastAsia"/>
                <w:sz w:val="18"/>
                <w:szCs w:val="18"/>
              </w:rPr>
              <w:t>本，按照</w:t>
            </w:r>
            <w:r w:rsidRPr="008C037B">
              <w:rPr>
                <w:sz w:val="18"/>
                <w:szCs w:val="18"/>
              </w:rPr>
              <w:t>5%</w:t>
            </w:r>
            <w:r w:rsidRPr="008C037B">
              <w:rPr>
                <w:rFonts w:hint="eastAsia"/>
                <w:sz w:val="18"/>
                <w:szCs w:val="18"/>
              </w:rPr>
              <w:t>计算，涉及提档的总数不超过</w:t>
            </w:r>
            <w:r w:rsidRPr="008C037B">
              <w:rPr>
                <w:sz w:val="18"/>
                <w:szCs w:val="18"/>
              </w:rPr>
              <w:t>6</w:t>
            </w:r>
            <w:r w:rsidRPr="008C037B">
              <w:rPr>
                <w:rFonts w:hint="eastAsia"/>
                <w:sz w:val="18"/>
                <w:szCs w:val="18"/>
              </w:rPr>
              <w:t>种。参考国内部分一流学科院校标准，本刊是二级学科的权威期刊，故调入权威期刊目录。</w:t>
            </w:r>
          </w:p>
        </w:tc>
      </w:tr>
      <w:tr w:rsidR="00C41AA0" w:rsidRPr="008C037B" w14:paraId="07741595" w14:textId="77777777" w:rsidTr="00017E08">
        <w:trPr>
          <w:trHeight w:val="471"/>
        </w:trPr>
        <w:tc>
          <w:tcPr>
            <w:tcW w:w="1135" w:type="dxa"/>
            <w:vMerge/>
            <w:tcBorders>
              <w:top w:val="nil"/>
              <w:left w:val="single" w:sz="4" w:space="0" w:color="auto"/>
              <w:bottom w:val="single" w:sz="4" w:space="0" w:color="auto"/>
              <w:right w:val="single" w:sz="4" w:space="0" w:color="auto"/>
            </w:tcBorders>
            <w:vAlign w:val="center"/>
          </w:tcPr>
          <w:p w14:paraId="24CEE05C" w14:textId="77777777" w:rsidR="00C41AA0" w:rsidRPr="0067026B" w:rsidRDefault="00C41AA0" w:rsidP="00C41AA0">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F81F986" w14:textId="77777777" w:rsidR="00C41AA0" w:rsidRPr="0067026B" w:rsidRDefault="00C41AA0" w:rsidP="00C41AA0">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4E43D3" w14:textId="264E35D0" w:rsidR="00C41AA0" w:rsidRPr="00255FEB" w:rsidRDefault="00C41AA0" w:rsidP="00C41AA0">
            <w:pPr>
              <w:widowControl/>
              <w:jc w:val="center"/>
              <w:rPr>
                <w:color w:val="FF0000"/>
                <w:kern w:val="0"/>
                <w:sz w:val="24"/>
                <w:szCs w:val="24"/>
              </w:rPr>
            </w:pPr>
            <w:r>
              <w:rPr>
                <w:rFonts w:hint="eastAsia"/>
              </w:rPr>
              <w:t>9</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8CCDB1" w14:textId="21706338" w:rsidR="00C41AA0" w:rsidRPr="008C037B" w:rsidRDefault="008C037B" w:rsidP="00C41AA0">
            <w:pPr>
              <w:widowControl/>
              <w:jc w:val="center"/>
            </w:pPr>
            <w:r w:rsidRPr="008C037B">
              <w:t>EPJ DATA SCIENCE</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BBE98C" w14:textId="52BCEF94" w:rsidR="00C41AA0" w:rsidRPr="008C037B" w:rsidRDefault="008C037B" w:rsidP="00C41AA0">
            <w:pPr>
              <w:widowControl/>
              <w:jc w:val="center"/>
            </w:pPr>
            <w:r w:rsidRPr="008C037B">
              <w:rPr>
                <w:rFonts w:hint="eastAsia"/>
              </w:rPr>
              <w:t>二</w:t>
            </w:r>
            <w:r w:rsidRPr="008C037B">
              <w:t>/2.445</w:t>
            </w:r>
          </w:p>
        </w:tc>
        <w:tc>
          <w:tcPr>
            <w:tcW w:w="456" w:type="dxa"/>
            <w:tcBorders>
              <w:top w:val="single" w:sz="4" w:space="0" w:color="auto"/>
              <w:left w:val="single" w:sz="4" w:space="0" w:color="auto"/>
              <w:bottom w:val="single" w:sz="4" w:space="0" w:color="auto"/>
              <w:right w:val="single" w:sz="4" w:space="0" w:color="auto"/>
            </w:tcBorders>
            <w:vAlign w:val="center"/>
          </w:tcPr>
          <w:p w14:paraId="2CFB8F6E" w14:textId="360531CA" w:rsidR="00C41AA0" w:rsidRPr="008C037B" w:rsidRDefault="00C41AA0" w:rsidP="00C41AA0">
            <w:pPr>
              <w:widowControl/>
              <w:jc w:val="cente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BA3445" w14:textId="710AD770" w:rsidR="00C41AA0" w:rsidRPr="008C037B" w:rsidRDefault="008C037B" w:rsidP="00C41AA0">
            <w:pPr>
              <w:widowControl/>
              <w:jc w:val="center"/>
              <w:rPr>
                <w:sz w:val="18"/>
                <w:szCs w:val="18"/>
              </w:rPr>
            </w:pPr>
            <w:r w:rsidRPr="008C037B">
              <w:rPr>
                <w:rFonts w:hint="eastAsia"/>
                <w:sz w:val="18"/>
                <w:szCs w:val="18"/>
              </w:rPr>
              <w:t xml:space="preserve">　</w:t>
            </w:r>
          </w:p>
        </w:tc>
      </w:tr>
      <w:tr w:rsidR="00C41AA0" w:rsidRPr="008C037B" w14:paraId="35E22867" w14:textId="77777777" w:rsidTr="00017E08">
        <w:trPr>
          <w:trHeight w:val="471"/>
        </w:trPr>
        <w:tc>
          <w:tcPr>
            <w:tcW w:w="1135" w:type="dxa"/>
            <w:vMerge/>
            <w:tcBorders>
              <w:top w:val="nil"/>
              <w:left w:val="single" w:sz="4" w:space="0" w:color="auto"/>
              <w:bottom w:val="single" w:sz="4" w:space="0" w:color="auto"/>
              <w:right w:val="single" w:sz="4" w:space="0" w:color="auto"/>
            </w:tcBorders>
            <w:vAlign w:val="center"/>
          </w:tcPr>
          <w:p w14:paraId="0B6CB8CB" w14:textId="77777777" w:rsidR="00C41AA0" w:rsidRPr="0067026B" w:rsidRDefault="00C41AA0" w:rsidP="00C41AA0">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64F9F80B" w14:textId="77777777" w:rsidR="00C41AA0" w:rsidRPr="0067026B" w:rsidRDefault="00C41AA0" w:rsidP="00C41AA0">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ADB5F4" w14:textId="17F64B55" w:rsidR="00C41AA0" w:rsidRPr="00255FEB" w:rsidRDefault="00C41AA0" w:rsidP="00C41AA0">
            <w:pPr>
              <w:widowControl/>
              <w:jc w:val="center"/>
              <w:rPr>
                <w:color w:val="FF0000"/>
                <w:kern w:val="0"/>
                <w:sz w:val="24"/>
                <w:szCs w:val="24"/>
              </w:rPr>
            </w:pPr>
            <w:r>
              <w:rPr>
                <w:rFonts w:hint="eastAsia"/>
              </w:rPr>
              <w:t>10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2A4A6C" w14:textId="3757DB57" w:rsidR="00C41AA0" w:rsidRPr="008C037B" w:rsidRDefault="008C037B" w:rsidP="00C41AA0">
            <w:pPr>
              <w:widowControl/>
              <w:jc w:val="center"/>
            </w:pPr>
            <w:r w:rsidRPr="008C037B">
              <w:t>FINANCE AND STOCHASTICS</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7609F2" w14:textId="74031392" w:rsidR="00C41AA0" w:rsidRPr="008C037B" w:rsidRDefault="008C037B" w:rsidP="00C41AA0">
            <w:pPr>
              <w:widowControl/>
              <w:jc w:val="center"/>
            </w:pPr>
            <w:r>
              <w:rPr>
                <w:rFonts w:hint="eastAsia"/>
              </w:rPr>
              <w:t>二</w:t>
            </w:r>
            <w:r>
              <w:t>/1.823</w:t>
            </w:r>
          </w:p>
        </w:tc>
        <w:tc>
          <w:tcPr>
            <w:tcW w:w="456" w:type="dxa"/>
            <w:tcBorders>
              <w:top w:val="single" w:sz="4" w:space="0" w:color="auto"/>
              <w:left w:val="single" w:sz="4" w:space="0" w:color="auto"/>
              <w:bottom w:val="single" w:sz="4" w:space="0" w:color="auto"/>
              <w:right w:val="single" w:sz="4" w:space="0" w:color="auto"/>
            </w:tcBorders>
            <w:vAlign w:val="center"/>
          </w:tcPr>
          <w:p w14:paraId="4768545E" w14:textId="2CF1E056" w:rsidR="00C41AA0" w:rsidRPr="008C037B" w:rsidRDefault="008C037B" w:rsidP="00C41AA0">
            <w:pPr>
              <w:widowControl/>
              <w:jc w:val="center"/>
            </w:pPr>
            <w:r>
              <w:rPr>
                <w:rFonts w:hint="eastAsia"/>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79709F" w14:textId="41E01EE1" w:rsidR="00C41AA0" w:rsidRPr="008C037B" w:rsidRDefault="008C037B" w:rsidP="00C41AA0">
            <w:pPr>
              <w:widowControl/>
              <w:jc w:val="center"/>
              <w:rPr>
                <w:sz w:val="18"/>
                <w:szCs w:val="18"/>
              </w:rPr>
            </w:pPr>
            <w:r w:rsidRPr="008C037B">
              <w:rPr>
                <w:rFonts w:hint="eastAsia"/>
                <w:sz w:val="18"/>
                <w:szCs w:val="18"/>
              </w:rPr>
              <w:t xml:space="preserve">　</w:t>
            </w:r>
          </w:p>
        </w:tc>
      </w:tr>
      <w:tr w:rsidR="00C41AA0" w:rsidRPr="008C037B" w14:paraId="72928E04" w14:textId="77777777" w:rsidTr="00017E08">
        <w:trPr>
          <w:trHeight w:val="471"/>
        </w:trPr>
        <w:tc>
          <w:tcPr>
            <w:tcW w:w="1135" w:type="dxa"/>
            <w:vMerge/>
            <w:tcBorders>
              <w:top w:val="nil"/>
              <w:left w:val="single" w:sz="4" w:space="0" w:color="auto"/>
              <w:bottom w:val="single" w:sz="4" w:space="0" w:color="auto"/>
              <w:right w:val="single" w:sz="4" w:space="0" w:color="auto"/>
            </w:tcBorders>
            <w:vAlign w:val="center"/>
          </w:tcPr>
          <w:p w14:paraId="4034CA70" w14:textId="77777777" w:rsidR="00C41AA0" w:rsidRPr="0067026B" w:rsidRDefault="00C41AA0" w:rsidP="00C41AA0">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44470E6B" w14:textId="77777777" w:rsidR="00C41AA0" w:rsidRPr="0067026B" w:rsidRDefault="00C41AA0" w:rsidP="00C41AA0">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500EFA4" w14:textId="72778F30" w:rsidR="00C41AA0" w:rsidRPr="00255FEB" w:rsidRDefault="00C41AA0" w:rsidP="00C41AA0">
            <w:pPr>
              <w:widowControl/>
              <w:jc w:val="center"/>
              <w:rPr>
                <w:color w:val="FF0000"/>
                <w:kern w:val="0"/>
                <w:sz w:val="24"/>
                <w:szCs w:val="24"/>
              </w:rPr>
            </w:pPr>
            <w:r>
              <w:rPr>
                <w:rFonts w:hint="eastAsia"/>
              </w:rPr>
              <w:t>11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F65F70" w14:textId="67801F54" w:rsidR="00C41AA0" w:rsidRPr="008C037B" w:rsidRDefault="008C037B" w:rsidP="00C41AA0">
            <w:pPr>
              <w:widowControl/>
              <w:jc w:val="center"/>
            </w:pPr>
            <w:r w:rsidRPr="008C037B">
              <w:t>IEEE-ACM TRANSACTIONS ON COMPUTATIONAL BIOLOGY AND BIOINFORMATICS</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B82513" w14:textId="3B3D4D11" w:rsidR="00C41AA0" w:rsidRPr="008C037B" w:rsidRDefault="008C037B" w:rsidP="00C41AA0">
            <w:pPr>
              <w:widowControl/>
              <w:jc w:val="center"/>
            </w:pPr>
            <w:r>
              <w:rPr>
                <w:rFonts w:hint="eastAsia"/>
              </w:rPr>
              <w:t>二</w:t>
            </w:r>
            <w:r>
              <w:t>/1.997</w:t>
            </w:r>
          </w:p>
        </w:tc>
        <w:tc>
          <w:tcPr>
            <w:tcW w:w="456" w:type="dxa"/>
            <w:tcBorders>
              <w:top w:val="single" w:sz="4" w:space="0" w:color="auto"/>
              <w:left w:val="single" w:sz="4" w:space="0" w:color="auto"/>
              <w:bottom w:val="single" w:sz="4" w:space="0" w:color="auto"/>
              <w:right w:val="single" w:sz="4" w:space="0" w:color="auto"/>
            </w:tcBorders>
            <w:vAlign w:val="center"/>
          </w:tcPr>
          <w:p w14:paraId="58733E7D" w14:textId="6D2377E5" w:rsidR="00C41AA0" w:rsidRPr="008C037B" w:rsidRDefault="008C037B" w:rsidP="00C41AA0">
            <w:pPr>
              <w:widowControl/>
              <w:jc w:val="center"/>
            </w:pPr>
            <w:r>
              <w:rPr>
                <w:rFonts w:hint="eastAsia"/>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13386" w14:textId="28370556" w:rsidR="00C41AA0" w:rsidRPr="008C037B" w:rsidRDefault="008C037B" w:rsidP="00C41AA0">
            <w:pPr>
              <w:widowControl/>
              <w:jc w:val="center"/>
              <w:rPr>
                <w:sz w:val="18"/>
                <w:szCs w:val="18"/>
              </w:rPr>
            </w:pPr>
            <w:r w:rsidRPr="008C037B">
              <w:rPr>
                <w:rFonts w:hint="eastAsia"/>
                <w:sz w:val="18"/>
                <w:szCs w:val="18"/>
              </w:rPr>
              <w:t xml:space="preserve">　</w:t>
            </w:r>
          </w:p>
        </w:tc>
      </w:tr>
      <w:tr w:rsidR="00C41AA0" w:rsidRPr="008C037B" w14:paraId="67B07005" w14:textId="77777777" w:rsidTr="00017E08">
        <w:trPr>
          <w:trHeight w:val="471"/>
        </w:trPr>
        <w:tc>
          <w:tcPr>
            <w:tcW w:w="1135" w:type="dxa"/>
            <w:vMerge/>
            <w:tcBorders>
              <w:top w:val="nil"/>
              <w:left w:val="single" w:sz="4" w:space="0" w:color="auto"/>
              <w:bottom w:val="single" w:sz="4" w:space="0" w:color="auto"/>
              <w:right w:val="single" w:sz="4" w:space="0" w:color="auto"/>
            </w:tcBorders>
            <w:vAlign w:val="center"/>
          </w:tcPr>
          <w:p w14:paraId="7B5F36B2" w14:textId="77777777" w:rsidR="00C41AA0" w:rsidRPr="0067026B" w:rsidRDefault="00C41AA0" w:rsidP="00C41AA0">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0EC245A0" w14:textId="77777777" w:rsidR="00C41AA0" w:rsidRPr="0067026B" w:rsidRDefault="00C41AA0" w:rsidP="00C41AA0">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F5C173" w14:textId="63C7B939" w:rsidR="00C41AA0" w:rsidRPr="00255FEB" w:rsidRDefault="00C41AA0" w:rsidP="00C41AA0">
            <w:pPr>
              <w:widowControl/>
              <w:jc w:val="center"/>
              <w:rPr>
                <w:color w:val="FF0000"/>
                <w:kern w:val="0"/>
                <w:sz w:val="24"/>
                <w:szCs w:val="24"/>
              </w:rPr>
            </w:pPr>
            <w:r>
              <w:rPr>
                <w:rFonts w:hint="eastAsia"/>
              </w:rPr>
              <w:t>12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0B26B3" w14:textId="129CC95B" w:rsidR="00C41AA0" w:rsidRPr="008C037B" w:rsidRDefault="008C037B" w:rsidP="00C41AA0">
            <w:pPr>
              <w:widowControl/>
              <w:jc w:val="center"/>
            </w:pPr>
            <w:r w:rsidRPr="008C037B">
              <w:t>INTERNATIONAL STATISTICAL REVIEW</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D89DA3" w14:textId="3E739C61" w:rsidR="00C41AA0" w:rsidRPr="008C037B" w:rsidRDefault="008C037B" w:rsidP="00C41AA0">
            <w:pPr>
              <w:widowControl/>
              <w:jc w:val="center"/>
            </w:pPr>
            <w:r>
              <w:rPr>
                <w:rFonts w:hint="eastAsia"/>
              </w:rPr>
              <w:t>二</w:t>
            </w:r>
            <w:r>
              <w:t>/1.874</w:t>
            </w:r>
          </w:p>
        </w:tc>
        <w:tc>
          <w:tcPr>
            <w:tcW w:w="456" w:type="dxa"/>
            <w:tcBorders>
              <w:top w:val="single" w:sz="4" w:space="0" w:color="auto"/>
              <w:left w:val="single" w:sz="4" w:space="0" w:color="auto"/>
              <w:bottom w:val="single" w:sz="4" w:space="0" w:color="auto"/>
              <w:right w:val="single" w:sz="4" w:space="0" w:color="auto"/>
            </w:tcBorders>
            <w:vAlign w:val="center"/>
          </w:tcPr>
          <w:p w14:paraId="27242C51" w14:textId="4DA30D0C" w:rsidR="00C41AA0" w:rsidRPr="008C037B" w:rsidRDefault="008C037B" w:rsidP="00C41AA0">
            <w:pPr>
              <w:widowControl/>
              <w:jc w:val="center"/>
            </w:pPr>
            <w:r>
              <w:rPr>
                <w:rFonts w:hint="eastAsia"/>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C4D873" w14:textId="24867AC1" w:rsidR="00C41AA0" w:rsidRPr="008C037B" w:rsidRDefault="008C037B" w:rsidP="00C41AA0">
            <w:pPr>
              <w:widowControl/>
              <w:jc w:val="center"/>
              <w:rPr>
                <w:sz w:val="18"/>
                <w:szCs w:val="18"/>
              </w:rPr>
            </w:pPr>
            <w:r w:rsidRPr="008C037B">
              <w:rPr>
                <w:rFonts w:hint="eastAsia"/>
                <w:sz w:val="18"/>
                <w:szCs w:val="18"/>
              </w:rPr>
              <w:t xml:space="preserve">　</w:t>
            </w:r>
          </w:p>
        </w:tc>
      </w:tr>
      <w:tr w:rsidR="00C41AA0" w:rsidRPr="008C037B" w14:paraId="72F51876" w14:textId="77777777" w:rsidTr="00017E08">
        <w:trPr>
          <w:trHeight w:val="471"/>
        </w:trPr>
        <w:tc>
          <w:tcPr>
            <w:tcW w:w="1135" w:type="dxa"/>
            <w:vMerge/>
            <w:tcBorders>
              <w:top w:val="nil"/>
              <w:left w:val="single" w:sz="4" w:space="0" w:color="auto"/>
              <w:bottom w:val="single" w:sz="4" w:space="0" w:color="auto"/>
              <w:right w:val="single" w:sz="4" w:space="0" w:color="auto"/>
            </w:tcBorders>
            <w:vAlign w:val="center"/>
          </w:tcPr>
          <w:p w14:paraId="76C64B27" w14:textId="77777777" w:rsidR="00C41AA0" w:rsidRPr="0067026B" w:rsidRDefault="00C41AA0" w:rsidP="00C41AA0">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303E011E" w14:textId="77777777" w:rsidR="00C41AA0" w:rsidRPr="0067026B" w:rsidRDefault="00C41AA0" w:rsidP="00C41AA0">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5BDAFBE" w14:textId="3E18BF4E" w:rsidR="00C41AA0" w:rsidRPr="00255FEB" w:rsidRDefault="00C41AA0" w:rsidP="00C41AA0">
            <w:pPr>
              <w:widowControl/>
              <w:jc w:val="center"/>
              <w:rPr>
                <w:color w:val="FF0000"/>
                <w:kern w:val="0"/>
                <w:sz w:val="24"/>
                <w:szCs w:val="24"/>
              </w:rPr>
            </w:pPr>
            <w:r>
              <w:rPr>
                <w:rFonts w:hint="eastAsia"/>
              </w:rPr>
              <w:t>13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0BEFAD" w14:textId="2C35C1C7" w:rsidR="00C41AA0" w:rsidRPr="008C037B" w:rsidRDefault="008C037B" w:rsidP="00C41AA0">
            <w:pPr>
              <w:widowControl/>
              <w:jc w:val="center"/>
            </w:pPr>
            <w:r w:rsidRPr="008C037B">
              <w:t>JOURNAL OF BUSINESS &amp; ECONOMIC STATISTICS</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6B005" w14:textId="3599C4AA" w:rsidR="00C41AA0" w:rsidRPr="008C037B" w:rsidRDefault="008C037B" w:rsidP="00C41AA0">
            <w:pPr>
              <w:widowControl/>
              <w:jc w:val="center"/>
            </w:pPr>
            <w:r>
              <w:rPr>
                <w:rFonts w:hint="eastAsia"/>
              </w:rPr>
              <w:t>二</w:t>
            </w:r>
            <w:r>
              <w:t>/1.807</w:t>
            </w:r>
          </w:p>
        </w:tc>
        <w:tc>
          <w:tcPr>
            <w:tcW w:w="456" w:type="dxa"/>
            <w:tcBorders>
              <w:top w:val="single" w:sz="4" w:space="0" w:color="auto"/>
              <w:left w:val="single" w:sz="4" w:space="0" w:color="auto"/>
              <w:bottom w:val="single" w:sz="4" w:space="0" w:color="auto"/>
              <w:right w:val="single" w:sz="4" w:space="0" w:color="auto"/>
            </w:tcBorders>
            <w:vAlign w:val="center"/>
          </w:tcPr>
          <w:p w14:paraId="57CB6012" w14:textId="007D4280" w:rsidR="00C41AA0" w:rsidRPr="008C037B" w:rsidRDefault="008C037B" w:rsidP="00C41AA0">
            <w:pPr>
              <w:widowControl/>
              <w:jc w:val="center"/>
            </w:pPr>
            <w:r>
              <w:rPr>
                <w:rFonts w:hint="eastAsia"/>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316B7B" w14:textId="489F35C1" w:rsidR="00C41AA0" w:rsidRPr="008C037B" w:rsidRDefault="008C037B" w:rsidP="00C41AA0">
            <w:pPr>
              <w:widowControl/>
              <w:jc w:val="center"/>
              <w:rPr>
                <w:sz w:val="18"/>
                <w:szCs w:val="18"/>
              </w:rPr>
            </w:pPr>
            <w:r w:rsidRPr="008C037B">
              <w:rPr>
                <w:rFonts w:hint="eastAsia"/>
                <w:sz w:val="18"/>
                <w:szCs w:val="18"/>
              </w:rPr>
              <w:t xml:space="preserve">　</w:t>
            </w:r>
          </w:p>
        </w:tc>
      </w:tr>
      <w:tr w:rsidR="00C41AA0" w:rsidRPr="008C037B" w14:paraId="654C027D" w14:textId="77777777" w:rsidTr="00017E08">
        <w:trPr>
          <w:trHeight w:val="471"/>
        </w:trPr>
        <w:tc>
          <w:tcPr>
            <w:tcW w:w="1135" w:type="dxa"/>
            <w:vMerge/>
            <w:tcBorders>
              <w:top w:val="nil"/>
              <w:left w:val="single" w:sz="4" w:space="0" w:color="auto"/>
              <w:bottom w:val="single" w:sz="4" w:space="0" w:color="auto"/>
              <w:right w:val="single" w:sz="4" w:space="0" w:color="auto"/>
            </w:tcBorders>
            <w:vAlign w:val="center"/>
          </w:tcPr>
          <w:p w14:paraId="3FB84B59" w14:textId="77777777" w:rsidR="00C41AA0" w:rsidRPr="0067026B" w:rsidRDefault="00C41AA0" w:rsidP="00C41AA0">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1C2F5F24" w14:textId="77777777" w:rsidR="00C41AA0" w:rsidRPr="0067026B" w:rsidRDefault="00C41AA0" w:rsidP="00C41AA0">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0619855" w14:textId="53324728" w:rsidR="00C41AA0" w:rsidRPr="00255FEB" w:rsidRDefault="00C41AA0" w:rsidP="00C41AA0">
            <w:pPr>
              <w:widowControl/>
              <w:jc w:val="center"/>
              <w:rPr>
                <w:color w:val="FF0000"/>
                <w:kern w:val="0"/>
                <w:sz w:val="24"/>
                <w:szCs w:val="24"/>
              </w:rPr>
            </w:pPr>
            <w:r>
              <w:rPr>
                <w:rFonts w:hint="eastAsia"/>
              </w:rPr>
              <w:t>14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1DCDD2" w14:textId="71D52D0F" w:rsidR="00C41AA0" w:rsidRPr="008C037B" w:rsidRDefault="008C037B" w:rsidP="00C41AA0">
            <w:pPr>
              <w:widowControl/>
              <w:jc w:val="center"/>
            </w:pPr>
            <w:r w:rsidRPr="008C037B">
              <w:t>JOURNAL OF COMPUTATIONAL AND GRAPHICAL STATISTICS</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6DBC11" w14:textId="0A8D2B78" w:rsidR="00C41AA0" w:rsidRPr="008C037B" w:rsidRDefault="008C037B" w:rsidP="00C41AA0">
            <w:pPr>
              <w:widowControl/>
              <w:jc w:val="center"/>
            </w:pPr>
            <w:r>
              <w:rPr>
                <w:rFonts w:hint="eastAsia"/>
              </w:rPr>
              <w:t>二</w:t>
            </w:r>
            <w:r>
              <w:t>/1.76</w:t>
            </w:r>
          </w:p>
        </w:tc>
        <w:tc>
          <w:tcPr>
            <w:tcW w:w="456" w:type="dxa"/>
            <w:tcBorders>
              <w:top w:val="single" w:sz="4" w:space="0" w:color="auto"/>
              <w:left w:val="single" w:sz="4" w:space="0" w:color="auto"/>
              <w:bottom w:val="single" w:sz="4" w:space="0" w:color="auto"/>
              <w:right w:val="single" w:sz="4" w:space="0" w:color="auto"/>
            </w:tcBorders>
            <w:vAlign w:val="center"/>
          </w:tcPr>
          <w:p w14:paraId="49D4BCA8" w14:textId="17E1EFF1" w:rsidR="00C41AA0" w:rsidRPr="008C037B" w:rsidRDefault="008C037B" w:rsidP="00C41AA0">
            <w:pPr>
              <w:widowControl/>
              <w:jc w:val="center"/>
            </w:pPr>
            <w:r>
              <w:rPr>
                <w:rFonts w:hint="eastAsia"/>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5642C4" w14:textId="19DB2FE4" w:rsidR="00C41AA0" w:rsidRPr="008C037B" w:rsidRDefault="008C037B" w:rsidP="00C41AA0">
            <w:pPr>
              <w:widowControl/>
              <w:jc w:val="center"/>
              <w:rPr>
                <w:sz w:val="18"/>
                <w:szCs w:val="18"/>
              </w:rPr>
            </w:pPr>
            <w:r w:rsidRPr="008C037B">
              <w:rPr>
                <w:rFonts w:hint="eastAsia"/>
                <w:sz w:val="18"/>
                <w:szCs w:val="18"/>
              </w:rPr>
              <w:t xml:space="preserve">　</w:t>
            </w:r>
          </w:p>
        </w:tc>
      </w:tr>
      <w:tr w:rsidR="00C41AA0" w:rsidRPr="008C037B" w14:paraId="661C50FB" w14:textId="77777777" w:rsidTr="00017E08">
        <w:trPr>
          <w:trHeight w:val="471"/>
        </w:trPr>
        <w:tc>
          <w:tcPr>
            <w:tcW w:w="1135" w:type="dxa"/>
            <w:vMerge/>
            <w:tcBorders>
              <w:top w:val="nil"/>
              <w:left w:val="single" w:sz="4" w:space="0" w:color="auto"/>
              <w:bottom w:val="single" w:sz="4" w:space="0" w:color="auto"/>
              <w:right w:val="single" w:sz="4" w:space="0" w:color="auto"/>
            </w:tcBorders>
            <w:vAlign w:val="center"/>
          </w:tcPr>
          <w:p w14:paraId="30085279" w14:textId="77777777" w:rsidR="00C41AA0" w:rsidRPr="0067026B" w:rsidRDefault="00C41AA0" w:rsidP="00C41AA0">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4A50C1D3" w14:textId="77777777" w:rsidR="00C41AA0" w:rsidRPr="0067026B" w:rsidRDefault="00C41AA0" w:rsidP="00C41AA0">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289BA3" w14:textId="4916A090" w:rsidR="00C41AA0" w:rsidRPr="00255FEB" w:rsidRDefault="00C41AA0" w:rsidP="00C41AA0">
            <w:pPr>
              <w:widowControl/>
              <w:jc w:val="center"/>
              <w:rPr>
                <w:color w:val="FF0000"/>
                <w:kern w:val="0"/>
                <w:sz w:val="24"/>
                <w:szCs w:val="24"/>
              </w:rPr>
            </w:pPr>
            <w:r>
              <w:rPr>
                <w:rFonts w:hint="eastAsia"/>
              </w:rPr>
              <w:t>15</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E789D8" w14:textId="3E7A8B05" w:rsidR="00C41AA0" w:rsidRPr="008C037B" w:rsidRDefault="008C037B" w:rsidP="00C41AA0">
            <w:pPr>
              <w:widowControl/>
              <w:jc w:val="center"/>
            </w:pPr>
            <w:r w:rsidRPr="008C037B">
              <w:t>JOURNAL OF QUALITY TECHNOLOGY</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9FDDD6" w14:textId="4CCBF398" w:rsidR="00C41AA0" w:rsidRPr="008C037B" w:rsidRDefault="008C037B" w:rsidP="00C41AA0">
            <w:pPr>
              <w:widowControl/>
              <w:jc w:val="center"/>
            </w:pPr>
            <w:r>
              <w:rPr>
                <w:rFonts w:hint="eastAsia"/>
              </w:rPr>
              <w:t>二</w:t>
            </w:r>
            <w:r>
              <w:t>/1.906</w:t>
            </w:r>
          </w:p>
        </w:tc>
        <w:tc>
          <w:tcPr>
            <w:tcW w:w="456" w:type="dxa"/>
            <w:tcBorders>
              <w:top w:val="single" w:sz="4" w:space="0" w:color="auto"/>
              <w:left w:val="single" w:sz="4" w:space="0" w:color="auto"/>
              <w:bottom w:val="single" w:sz="4" w:space="0" w:color="auto"/>
              <w:right w:val="single" w:sz="4" w:space="0" w:color="auto"/>
            </w:tcBorders>
            <w:vAlign w:val="center"/>
          </w:tcPr>
          <w:p w14:paraId="2C0E47B1" w14:textId="6F9FB464" w:rsidR="00C41AA0" w:rsidRPr="008C037B" w:rsidRDefault="008C037B" w:rsidP="00C41AA0">
            <w:pPr>
              <w:widowControl/>
              <w:jc w:val="center"/>
            </w:pPr>
            <w:r>
              <w:rPr>
                <w:rFonts w:hint="eastAsia"/>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E108D3" w14:textId="70FF758D" w:rsidR="00C41AA0" w:rsidRPr="008C037B" w:rsidRDefault="008C037B" w:rsidP="00C41AA0">
            <w:pPr>
              <w:widowControl/>
              <w:jc w:val="center"/>
              <w:rPr>
                <w:sz w:val="18"/>
                <w:szCs w:val="18"/>
              </w:rPr>
            </w:pPr>
            <w:r w:rsidRPr="008C037B">
              <w:rPr>
                <w:rFonts w:hint="eastAsia"/>
                <w:sz w:val="18"/>
                <w:szCs w:val="18"/>
              </w:rPr>
              <w:t xml:space="preserve">　</w:t>
            </w:r>
          </w:p>
        </w:tc>
      </w:tr>
      <w:tr w:rsidR="00C41AA0" w:rsidRPr="008C037B" w14:paraId="31FDF384" w14:textId="77777777" w:rsidTr="00017E08">
        <w:trPr>
          <w:trHeight w:val="471"/>
        </w:trPr>
        <w:tc>
          <w:tcPr>
            <w:tcW w:w="1135" w:type="dxa"/>
            <w:vMerge/>
            <w:tcBorders>
              <w:top w:val="nil"/>
              <w:left w:val="single" w:sz="4" w:space="0" w:color="auto"/>
              <w:bottom w:val="single" w:sz="4" w:space="0" w:color="auto"/>
              <w:right w:val="single" w:sz="4" w:space="0" w:color="auto"/>
            </w:tcBorders>
            <w:vAlign w:val="center"/>
          </w:tcPr>
          <w:p w14:paraId="675B8E37" w14:textId="77777777" w:rsidR="00C41AA0" w:rsidRPr="0067026B" w:rsidRDefault="00C41AA0" w:rsidP="00C41AA0">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3E6BB670" w14:textId="77777777" w:rsidR="00C41AA0" w:rsidRPr="0067026B" w:rsidRDefault="00C41AA0" w:rsidP="00C41AA0">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42B417" w14:textId="3310272D" w:rsidR="00C41AA0" w:rsidRPr="00255FEB" w:rsidRDefault="00C41AA0" w:rsidP="00C41AA0">
            <w:pPr>
              <w:widowControl/>
              <w:jc w:val="center"/>
              <w:rPr>
                <w:color w:val="FF0000"/>
                <w:kern w:val="0"/>
                <w:sz w:val="24"/>
                <w:szCs w:val="24"/>
              </w:rPr>
            </w:pPr>
            <w:r>
              <w:rPr>
                <w:rFonts w:hint="eastAsia"/>
              </w:rPr>
              <w:t>16</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03A22F" w14:textId="091390F9" w:rsidR="00C41AA0" w:rsidRPr="008C037B" w:rsidRDefault="008C037B" w:rsidP="00C41AA0">
            <w:pPr>
              <w:widowControl/>
              <w:jc w:val="center"/>
            </w:pPr>
            <w:r w:rsidRPr="008C037B">
              <w:t>JOURNAL OF THE ROYAL STATISTICAL SOCIETY SERIES A-STATISTICS IN SOCIETY</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1B805" w14:textId="4645232C" w:rsidR="00C41AA0" w:rsidRPr="008C037B" w:rsidRDefault="008C037B" w:rsidP="00C41AA0">
            <w:pPr>
              <w:widowControl/>
              <w:jc w:val="center"/>
            </w:pPr>
            <w:r>
              <w:rPr>
                <w:rFonts w:hint="eastAsia"/>
              </w:rPr>
              <w:t>二</w:t>
            </w:r>
            <w:r>
              <w:t>/2.009</w:t>
            </w:r>
          </w:p>
        </w:tc>
        <w:tc>
          <w:tcPr>
            <w:tcW w:w="456" w:type="dxa"/>
            <w:tcBorders>
              <w:top w:val="single" w:sz="4" w:space="0" w:color="auto"/>
              <w:left w:val="single" w:sz="4" w:space="0" w:color="auto"/>
              <w:bottom w:val="single" w:sz="4" w:space="0" w:color="auto"/>
              <w:right w:val="single" w:sz="4" w:space="0" w:color="auto"/>
            </w:tcBorders>
            <w:vAlign w:val="center"/>
          </w:tcPr>
          <w:p w14:paraId="36AD7494" w14:textId="26EB864B" w:rsidR="00C41AA0" w:rsidRPr="008C037B" w:rsidRDefault="008C037B" w:rsidP="00C41AA0">
            <w:pPr>
              <w:widowControl/>
              <w:jc w:val="center"/>
            </w:pPr>
            <w:r>
              <w:rPr>
                <w:rFonts w:hint="eastAsia"/>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5E26A9" w14:textId="6EB909D2" w:rsidR="00C41AA0" w:rsidRPr="008C037B" w:rsidRDefault="008C037B" w:rsidP="00C41AA0">
            <w:pPr>
              <w:widowControl/>
              <w:jc w:val="center"/>
              <w:rPr>
                <w:sz w:val="18"/>
                <w:szCs w:val="18"/>
              </w:rPr>
            </w:pPr>
            <w:r w:rsidRPr="008C037B">
              <w:rPr>
                <w:rFonts w:hint="eastAsia"/>
                <w:sz w:val="18"/>
                <w:szCs w:val="18"/>
              </w:rPr>
              <w:t xml:space="preserve">　</w:t>
            </w:r>
          </w:p>
        </w:tc>
      </w:tr>
      <w:tr w:rsidR="00C41AA0" w:rsidRPr="008C037B" w14:paraId="0A0875CC" w14:textId="77777777" w:rsidTr="00017E08">
        <w:trPr>
          <w:trHeight w:val="471"/>
        </w:trPr>
        <w:tc>
          <w:tcPr>
            <w:tcW w:w="1135" w:type="dxa"/>
            <w:vMerge/>
            <w:tcBorders>
              <w:top w:val="nil"/>
              <w:left w:val="single" w:sz="4" w:space="0" w:color="auto"/>
              <w:bottom w:val="single" w:sz="4" w:space="0" w:color="auto"/>
              <w:right w:val="single" w:sz="4" w:space="0" w:color="auto"/>
            </w:tcBorders>
            <w:vAlign w:val="center"/>
          </w:tcPr>
          <w:p w14:paraId="7673EBC9" w14:textId="77777777" w:rsidR="00C41AA0" w:rsidRPr="0067026B" w:rsidRDefault="00C41AA0" w:rsidP="00C41AA0">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5829803E" w14:textId="77777777" w:rsidR="00C41AA0" w:rsidRPr="0067026B" w:rsidRDefault="00C41AA0" w:rsidP="00C41AA0">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B29BF09" w14:textId="529F99FB" w:rsidR="00C41AA0" w:rsidRPr="00255FEB" w:rsidRDefault="00C41AA0" w:rsidP="00C41AA0">
            <w:pPr>
              <w:widowControl/>
              <w:jc w:val="center"/>
              <w:rPr>
                <w:color w:val="FF0000"/>
                <w:kern w:val="0"/>
                <w:sz w:val="24"/>
                <w:szCs w:val="24"/>
              </w:rPr>
            </w:pPr>
            <w:r>
              <w:rPr>
                <w:rFonts w:hint="eastAsia"/>
              </w:rPr>
              <w:t>17</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92A76B" w14:textId="285B608F" w:rsidR="00C41AA0" w:rsidRPr="008C037B" w:rsidRDefault="008C037B" w:rsidP="00C41AA0">
            <w:pPr>
              <w:widowControl/>
              <w:jc w:val="center"/>
            </w:pPr>
            <w:r w:rsidRPr="008C037B">
              <w:t>STATISTICS AND COMPUTING</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2D83F8" w14:textId="4FFE1FBA" w:rsidR="00C41AA0" w:rsidRPr="008C037B" w:rsidRDefault="008C037B" w:rsidP="00C41AA0">
            <w:pPr>
              <w:widowControl/>
              <w:jc w:val="center"/>
            </w:pPr>
            <w:r>
              <w:rPr>
                <w:rFonts w:hint="eastAsia"/>
              </w:rPr>
              <w:t>二</w:t>
            </w:r>
            <w:r>
              <w:t>/1.896</w:t>
            </w:r>
          </w:p>
        </w:tc>
        <w:tc>
          <w:tcPr>
            <w:tcW w:w="456" w:type="dxa"/>
            <w:tcBorders>
              <w:top w:val="single" w:sz="4" w:space="0" w:color="auto"/>
              <w:left w:val="single" w:sz="4" w:space="0" w:color="auto"/>
              <w:bottom w:val="single" w:sz="4" w:space="0" w:color="auto"/>
              <w:right w:val="single" w:sz="4" w:space="0" w:color="auto"/>
            </w:tcBorders>
            <w:vAlign w:val="center"/>
          </w:tcPr>
          <w:p w14:paraId="412CA19A" w14:textId="129BA4BD" w:rsidR="00C41AA0" w:rsidRPr="008C037B" w:rsidRDefault="008C037B" w:rsidP="00C41AA0">
            <w:pPr>
              <w:widowControl/>
              <w:jc w:val="center"/>
            </w:pPr>
            <w:r>
              <w:rPr>
                <w:rFonts w:hint="eastAsia"/>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4068FC" w14:textId="72E542B3" w:rsidR="00C41AA0" w:rsidRPr="008C037B" w:rsidRDefault="008C037B" w:rsidP="00C41AA0">
            <w:pPr>
              <w:widowControl/>
              <w:jc w:val="center"/>
              <w:rPr>
                <w:sz w:val="18"/>
                <w:szCs w:val="18"/>
              </w:rPr>
            </w:pPr>
            <w:r w:rsidRPr="008C037B">
              <w:rPr>
                <w:rFonts w:hint="eastAsia"/>
                <w:sz w:val="18"/>
                <w:szCs w:val="18"/>
              </w:rPr>
              <w:t xml:space="preserve">　</w:t>
            </w:r>
          </w:p>
        </w:tc>
      </w:tr>
      <w:tr w:rsidR="00C41AA0" w:rsidRPr="008C037B" w14:paraId="582DD5F7" w14:textId="77777777" w:rsidTr="00017E08">
        <w:trPr>
          <w:trHeight w:val="471"/>
        </w:trPr>
        <w:tc>
          <w:tcPr>
            <w:tcW w:w="1135" w:type="dxa"/>
            <w:vMerge/>
            <w:tcBorders>
              <w:top w:val="nil"/>
              <w:left w:val="single" w:sz="4" w:space="0" w:color="auto"/>
              <w:bottom w:val="single" w:sz="4" w:space="0" w:color="auto"/>
              <w:right w:val="single" w:sz="4" w:space="0" w:color="auto"/>
            </w:tcBorders>
            <w:vAlign w:val="center"/>
          </w:tcPr>
          <w:p w14:paraId="57AD5F53" w14:textId="77777777" w:rsidR="00C41AA0" w:rsidRPr="0067026B" w:rsidRDefault="00C41AA0" w:rsidP="00C41AA0">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312ED8FB" w14:textId="77777777" w:rsidR="00C41AA0" w:rsidRPr="0067026B" w:rsidRDefault="00C41AA0" w:rsidP="00C41AA0">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D46E940" w14:textId="7129F3E6" w:rsidR="00C41AA0" w:rsidRDefault="00C41AA0" w:rsidP="00C41AA0">
            <w:pPr>
              <w:widowControl/>
              <w:jc w:val="center"/>
            </w:pPr>
            <w:r>
              <w:rPr>
                <w:rFonts w:hint="eastAsia"/>
              </w:rPr>
              <w:t>18</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6F34CF" w14:textId="21B257CF" w:rsidR="00C41AA0" w:rsidRDefault="008C037B" w:rsidP="00C41AA0">
            <w:pPr>
              <w:widowControl/>
              <w:jc w:val="center"/>
            </w:pPr>
            <w:r w:rsidRPr="008C037B">
              <w:t>STATISTICS IN MEDICINE</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49CD14" w14:textId="18FC37B7" w:rsidR="00C41AA0" w:rsidRDefault="008C037B" w:rsidP="00C41AA0">
            <w:pPr>
              <w:widowControl/>
              <w:jc w:val="center"/>
            </w:pPr>
            <w:r>
              <w:rPr>
                <w:rFonts w:hint="eastAsia"/>
              </w:rPr>
              <w:t>二</w:t>
            </w:r>
            <w:r>
              <w:t>/1.775</w:t>
            </w:r>
          </w:p>
        </w:tc>
        <w:tc>
          <w:tcPr>
            <w:tcW w:w="456" w:type="dxa"/>
            <w:tcBorders>
              <w:top w:val="single" w:sz="4" w:space="0" w:color="auto"/>
              <w:left w:val="single" w:sz="4" w:space="0" w:color="auto"/>
              <w:bottom w:val="single" w:sz="4" w:space="0" w:color="auto"/>
              <w:right w:val="single" w:sz="4" w:space="0" w:color="auto"/>
            </w:tcBorders>
            <w:vAlign w:val="center"/>
          </w:tcPr>
          <w:p w14:paraId="2F4D56FA" w14:textId="4B8D7D52" w:rsidR="00C41AA0" w:rsidRDefault="008C037B" w:rsidP="00C41AA0">
            <w:pPr>
              <w:widowControl/>
              <w:jc w:val="center"/>
            </w:pPr>
            <w:r>
              <w:rPr>
                <w:rFonts w:hint="eastAsia"/>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0E7F13" w14:textId="3691486A" w:rsidR="00C41AA0" w:rsidRPr="008C037B" w:rsidRDefault="008C037B" w:rsidP="00C41AA0">
            <w:pPr>
              <w:widowControl/>
              <w:jc w:val="center"/>
              <w:rPr>
                <w:sz w:val="18"/>
                <w:szCs w:val="18"/>
              </w:rPr>
            </w:pPr>
            <w:r w:rsidRPr="008C037B">
              <w:rPr>
                <w:rFonts w:hint="eastAsia"/>
                <w:sz w:val="18"/>
                <w:szCs w:val="18"/>
              </w:rPr>
              <w:t xml:space="preserve">　</w:t>
            </w:r>
          </w:p>
        </w:tc>
      </w:tr>
      <w:tr w:rsidR="00C41AA0" w:rsidRPr="008C037B" w14:paraId="1CB0AD1F" w14:textId="77777777" w:rsidTr="00017E08">
        <w:trPr>
          <w:trHeight w:val="471"/>
        </w:trPr>
        <w:tc>
          <w:tcPr>
            <w:tcW w:w="1135" w:type="dxa"/>
            <w:vMerge/>
            <w:tcBorders>
              <w:top w:val="nil"/>
              <w:left w:val="single" w:sz="4" w:space="0" w:color="auto"/>
              <w:bottom w:val="single" w:sz="4" w:space="0" w:color="auto"/>
              <w:right w:val="single" w:sz="4" w:space="0" w:color="auto"/>
            </w:tcBorders>
            <w:vAlign w:val="center"/>
          </w:tcPr>
          <w:p w14:paraId="2F674381" w14:textId="77777777" w:rsidR="00C41AA0" w:rsidRPr="0067026B" w:rsidRDefault="00C41AA0" w:rsidP="00C41AA0">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7957179" w14:textId="77777777" w:rsidR="00C41AA0" w:rsidRPr="0067026B" w:rsidRDefault="00C41AA0" w:rsidP="00C41AA0">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B2EFEFB" w14:textId="51138D23" w:rsidR="00C41AA0" w:rsidRDefault="00C41AA0" w:rsidP="00C41AA0">
            <w:pPr>
              <w:widowControl/>
              <w:jc w:val="center"/>
            </w:pPr>
            <w:r>
              <w:rPr>
                <w:rFonts w:hint="eastAsia"/>
              </w:rPr>
              <w:t>19</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F8BCB9" w14:textId="462778FB" w:rsidR="00C41AA0" w:rsidRDefault="008C037B" w:rsidP="00C41AA0">
            <w:pPr>
              <w:widowControl/>
              <w:jc w:val="center"/>
            </w:pPr>
            <w:r w:rsidRPr="008C037B">
              <w:t>STOCHASTIC ENVIRONMENTAL RESEARCH AND RISK ASSESSMENT</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6CE15F" w14:textId="46D0966D" w:rsidR="00C41AA0" w:rsidRDefault="008C037B" w:rsidP="00C41AA0">
            <w:pPr>
              <w:widowControl/>
              <w:jc w:val="center"/>
            </w:pPr>
            <w:r>
              <w:rPr>
                <w:rFonts w:hint="eastAsia"/>
              </w:rPr>
              <w:t>二</w:t>
            </w:r>
            <w:r>
              <w:t>/2.512</w:t>
            </w:r>
          </w:p>
        </w:tc>
        <w:tc>
          <w:tcPr>
            <w:tcW w:w="456" w:type="dxa"/>
            <w:tcBorders>
              <w:top w:val="single" w:sz="4" w:space="0" w:color="auto"/>
              <w:left w:val="single" w:sz="4" w:space="0" w:color="auto"/>
              <w:bottom w:val="single" w:sz="4" w:space="0" w:color="auto"/>
              <w:right w:val="single" w:sz="4" w:space="0" w:color="auto"/>
            </w:tcBorders>
            <w:vAlign w:val="center"/>
          </w:tcPr>
          <w:p w14:paraId="0D0EBD07" w14:textId="4C01B5B0" w:rsidR="00C41AA0" w:rsidRDefault="008C037B" w:rsidP="00C41AA0">
            <w:pPr>
              <w:widowControl/>
              <w:jc w:val="center"/>
            </w:pPr>
            <w:r>
              <w:rPr>
                <w:rFonts w:hint="eastAsia"/>
              </w:rPr>
              <w:t xml:space="preserve">　</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765BE9" w14:textId="45657B23" w:rsidR="00C41AA0" w:rsidRPr="008C037B" w:rsidRDefault="008C037B" w:rsidP="00C41AA0">
            <w:pPr>
              <w:widowControl/>
              <w:jc w:val="center"/>
              <w:rPr>
                <w:sz w:val="18"/>
                <w:szCs w:val="18"/>
              </w:rPr>
            </w:pPr>
            <w:r w:rsidRPr="008C037B">
              <w:rPr>
                <w:rFonts w:hint="eastAsia"/>
                <w:sz w:val="18"/>
                <w:szCs w:val="18"/>
              </w:rPr>
              <w:t xml:space="preserve">　</w:t>
            </w:r>
          </w:p>
        </w:tc>
      </w:tr>
      <w:tr w:rsidR="00C41AA0" w:rsidRPr="008C037B" w14:paraId="5CE25CDE" w14:textId="77777777" w:rsidTr="00017E08">
        <w:trPr>
          <w:trHeight w:val="471"/>
        </w:trPr>
        <w:tc>
          <w:tcPr>
            <w:tcW w:w="1135" w:type="dxa"/>
            <w:vMerge/>
            <w:tcBorders>
              <w:top w:val="nil"/>
              <w:left w:val="single" w:sz="4" w:space="0" w:color="auto"/>
              <w:bottom w:val="single" w:sz="4" w:space="0" w:color="auto"/>
              <w:right w:val="single" w:sz="4" w:space="0" w:color="auto"/>
            </w:tcBorders>
            <w:vAlign w:val="center"/>
          </w:tcPr>
          <w:p w14:paraId="019BDC52" w14:textId="77777777" w:rsidR="00C41AA0" w:rsidRPr="0067026B" w:rsidRDefault="00C41AA0" w:rsidP="00C41AA0">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535FD4A9" w14:textId="77777777" w:rsidR="00C41AA0" w:rsidRPr="0067026B" w:rsidRDefault="00C41AA0" w:rsidP="00C41AA0">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6E2AF1" w14:textId="7ABF2524" w:rsidR="00C41AA0" w:rsidRPr="00255FEB" w:rsidRDefault="00C41AA0" w:rsidP="00C41AA0">
            <w:pPr>
              <w:widowControl/>
              <w:jc w:val="center"/>
              <w:rPr>
                <w:color w:val="FF0000"/>
                <w:kern w:val="0"/>
                <w:sz w:val="24"/>
                <w:szCs w:val="24"/>
              </w:rPr>
            </w:pPr>
            <w:r>
              <w:rPr>
                <w:rFonts w:hint="eastAsia"/>
              </w:rPr>
              <w:t>20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7232CD" w14:textId="10CA3D3A" w:rsidR="00C41AA0" w:rsidRPr="008C037B" w:rsidRDefault="008C037B" w:rsidP="00C41AA0">
            <w:pPr>
              <w:widowControl/>
              <w:jc w:val="center"/>
            </w:pPr>
            <w:r w:rsidRPr="008C037B">
              <w:t>STOCHASTIC PROCESSES AND THEIR APPLICATIONS</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138E61" w14:textId="72A0A99E" w:rsidR="00C41AA0" w:rsidRPr="008C037B" w:rsidRDefault="008C037B" w:rsidP="00C41AA0">
            <w:pPr>
              <w:widowControl/>
              <w:jc w:val="center"/>
            </w:pPr>
            <w:r>
              <w:rPr>
                <w:rFonts w:hint="eastAsia"/>
              </w:rPr>
              <w:t>三</w:t>
            </w:r>
            <w:r>
              <w:t>/1.089</w:t>
            </w:r>
          </w:p>
        </w:tc>
        <w:tc>
          <w:tcPr>
            <w:tcW w:w="456" w:type="dxa"/>
            <w:tcBorders>
              <w:top w:val="single" w:sz="4" w:space="0" w:color="auto"/>
              <w:left w:val="single" w:sz="4" w:space="0" w:color="auto"/>
              <w:bottom w:val="single" w:sz="4" w:space="0" w:color="auto"/>
              <w:right w:val="single" w:sz="4" w:space="0" w:color="auto"/>
            </w:tcBorders>
            <w:vAlign w:val="center"/>
          </w:tcPr>
          <w:p w14:paraId="3C4A0A03" w14:textId="19AA56C0" w:rsidR="00C41AA0" w:rsidRPr="008C037B" w:rsidRDefault="008C037B" w:rsidP="00C41AA0">
            <w:pPr>
              <w:widowControl/>
              <w:jc w:val="center"/>
            </w:pPr>
            <w:r>
              <w:rPr>
                <w:rFonts w:hint="eastAsia"/>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6EE8B5" w14:textId="0D9EC886" w:rsidR="00C41AA0" w:rsidRPr="008C037B" w:rsidRDefault="008C037B" w:rsidP="003D22A3">
            <w:pPr>
              <w:widowControl/>
              <w:jc w:val="center"/>
              <w:rPr>
                <w:sz w:val="18"/>
                <w:szCs w:val="18"/>
              </w:rPr>
            </w:pPr>
            <w:r w:rsidRPr="008C037B">
              <w:rPr>
                <w:rFonts w:hint="eastAsia"/>
                <w:sz w:val="18"/>
                <w:szCs w:val="18"/>
              </w:rPr>
              <w:t>按照中科院小类分区的学科划分，</w:t>
            </w:r>
            <w:r w:rsidRPr="008C037B">
              <w:rPr>
                <w:sz w:val="18"/>
                <w:szCs w:val="18"/>
              </w:rPr>
              <w:t>2018</w:t>
            </w:r>
            <w:r w:rsidRPr="008C037B">
              <w:rPr>
                <w:rFonts w:hint="eastAsia"/>
                <w:sz w:val="18"/>
                <w:szCs w:val="18"/>
              </w:rPr>
              <w:t>年</w:t>
            </w:r>
            <w:r w:rsidRPr="008C037B">
              <w:rPr>
                <w:sz w:val="18"/>
                <w:szCs w:val="18"/>
              </w:rPr>
              <w:t xml:space="preserve"> STATISTICS &amp; PROBABILITY</w:t>
            </w:r>
            <w:r w:rsidRPr="008C037B">
              <w:rPr>
                <w:rFonts w:hint="eastAsia"/>
                <w:sz w:val="18"/>
                <w:szCs w:val="18"/>
              </w:rPr>
              <w:t>：统计学与概率论</w:t>
            </w:r>
            <w:r w:rsidRPr="008C037B">
              <w:rPr>
                <w:sz w:val="18"/>
                <w:szCs w:val="18"/>
              </w:rPr>
              <w:t xml:space="preserve"> </w:t>
            </w:r>
            <w:r w:rsidRPr="008C037B">
              <w:rPr>
                <w:rFonts w:hint="eastAsia"/>
                <w:sz w:val="18"/>
                <w:szCs w:val="18"/>
              </w:rPr>
              <w:t>期刊数量共计</w:t>
            </w:r>
            <w:r w:rsidRPr="008C037B">
              <w:rPr>
                <w:sz w:val="18"/>
                <w:szCs w:val="18"/>
              </w:rPr>
              <w:t xml:space="preserve"> 123 </w:t>
            </w:r>
            <w:r w:rsidRPr="008C037B">
              <w:rPr>
                <w:rFonts w:hint="eastAsia"/>
                <w:sz w:val="18"/>
                <w:szCs w:val="18"/>
              </w:rPr>
              <w:t>本，按照</w:t>
            </w:r>
            <w:r w:rsidRPr="008C037B">
              <w:rPr>
                <w:sz w:val="18"/>
                <w:szCs w:val="18"/>
              </w:rPr>
              <w:t>5%</w:t>
            </w:r>
            <w:r w:rsidRPr="008C037B">
              <w:rPr>
                <w:rFonts w:hint="eastAsia"/>
                <w:sz w:val="18"/>
                <w:szCs w:val="18"/>
              </w:rPr>
              <w:t>计算，涉及提档的总数不超过</w:t>
            </w:r>
            <w:r w:rsidRPr="008C037B">
              <w:rPr>
                <w:sz w:val="18"/>
                <w:szCs w:val="18"/>
              </w:rPr>
              <w:t>6</w:t>
            </w:r>
            <w:r w:rsidRPr="008C037B">
              <w:rPr>
                <w:rFonts w:hint="eastAsia"/>
                <w:sz w:val="18"/>
                <w:szCs w:val="18"/>
              </w:rPr>
              <w:t>种。参考国内部分一流学科院校标准，本刊是二级学科的权威期刊，故调入权威期刊目录。</w:t>
            </w:r>
          </w:p>
        </w:tc>
      </w:tr>
      <w:tr w:rsidR="00017E08" w:rsidRPr="0067026B" w14:paraId="7CF2F36A" w14:textId="77777777" w:rsidTr="00C541C7">
        <w:trPr>
          <w:trHeight w:val="274"/>
        </w:trPr>
        <w:tc>
          <w:tcPr>
            <w:tcW w:w="1135" w:type="dxa"/>
            <w:tcBorders>
              <w:top w:val="nil"/>
              <w:left w:val="single" w:sz="4" w:space="0" w:color="auto"/>
              <w:bottom w:val="nil"/>
              <w:right w:val="single" w:sz="4" w:space="0" w:color="auto"/>
            </w:tcBorders>
            <w:vAlign w:val="center"/>
          </w:tcPr>
          <w:p w14:paraId="1FE798B3" w14:textId="77777777" w:rsidR="00017E08" w:rsidRPr="0067026B" w:rsidRDefault="00017E08" w:rsidP="00017E08">
            <w:pPr>
              <w:widowControl/>
              <w:jc w:val="left"/>
              <w:rPr>
                <w:bCs/>
                <w:color w:val="000000"/>
                <w:kern w:val="0"/>
                <w:sz w:val="24"/>
                <w:szCs w:val="24"/>
              </w:rPr>
            </w:pPr>
          </w:p>
        </w:tc>
        <w:tc>
          <w:tcPr>
            <w:tcW w:w="850" w:type="dxa"/>
            <w:vMerge/>
            <w:tcBorders>
              <w:left w:val="single" w:sz="4" w:space="0" w:color="auto"/>
              <w:bottom w:val="single" w:sz="4" w:space="0" w:color="auto"/>
              <w:right w:val="single" w:sz="4" w:space="0" w:color="auto"/>
            </w:tcBorders>
            <w:vAlign w:val="center"/>
          </w:tcPr>
          <w:p w14:paraId="12D9D43C" w14:textId="77777777" w:rsidR="00017E08" w:rsidRPr="0067026B" w:rsidRDefault="00017E08" w:rsidP="00017E08">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AFC708" w14:textId="77777777" w:rsidR="00017E08" w:rsidRPr="00255FEB" w:rsidRDefault="00017E08" w:rsidP="00017E08">
            <w:pPr>
              <w:widowControl/>
              <w:jc w:val="center"/>
              <w:rPr>
                <w:color w:val="FF0000"/>
                <w:kern w:val="0"/>
                <w:sz w:val="24"/>
                <w:szCs w:val="24"/>
              </w:rP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35173" w14:textId="77777777" w:rsidR="00017E08" w:rsidRDefault="00017E08" w:rsidP="00017E08">
            <w:pPr>
              <w:widowControl/>
              <w:jc w:val="center"/>
              <w:rPr>
                <w:color w:val="FF0000"/>
                <w:kern w:val="0"/>
                <w:sz w:val="24"/>
                <w:szCs w:val="24"/>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0896ED" w14:textId="77777777" w:rsidR="00017E08" w:rsidRDefault="00017E08" w:rsidP="00017E08">
            <w:pPr>
              <w:widowControl/>
              <w:jc w:val="center"/>
              <w:rPr>
                <w:color w:val="FF0000"/>
                <w:kern w:val="0"/>
                <w:sz w:val="24"/>
                <w:szCs w:val="24"/>
              </w:rPr>
            </w:pPr>
          </w:p>
        </w:tc>
        <w:tc>
          <w:tcPr>
            <w:tcW w:w="456" w:type="dxa"/>
            <w:tcBorders>
              <w:top w:val="single" w:sz="4" w:space="0" w:color="auto"/>
              <w:left w:val="single" w:sz="4" w:space="0" w:color="auto"/>
              <w:bottom w:val="single" w:sz="4" w:space="0" w:color="auto"/>
              <w:right w:val="single" w:sz="4" w:space="0" w:color="auto"/>
            </w:tcBorders>
            <w:vAlign w:val="center"/>
          </w:tcPr>
          <w:p w14:paraId="4A92B62C" w14:textId="77777777" w:rsidR="00017E08" w:rsidRPr="00255FEB" w:rsidRDefault="00017E08" w:rsidP="00017E08">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639909" w14:textId="77777777" w:rsidR="00017E08" w:rsidRDefault="00017E08" w:rsidP="00017E08">
            <w:pPr>
              <w:widowControl/>
              <w:jc w:val="center"/>
              <w:rPr>
                <w:bCs/>
                <w:color w:val="FF0000"/>
                <w:kern w:val="0"/>
                <w:sz w:val="24"/>
                <w:szCs w:val="24"/>
              </w:rPr>
            </w:pPr>
          </w:p>
        </w:tc>
      </w:tr>
      <w:tr w:rsidR="00017E08" w:rsidRPr="0067026B" w14:paraId="6B45EEEE" w14:textId="77777777" w:rsidTr="00017E08">
        <w:trPr>
          <w:trHeight w:val="1697"/>
        </w:trPr>
        <w:tc>
          <w:tcPr>
            <w:tcW w:w="6537" w:type="dxa"/>
            <w:gridSpan w:val="5"/>
            <w:tcBorders>
              <w:top w:val="single" w:sz="4" w:space="0" w:color="auto"/>
              <w:left w:val="single" w:sz="4" w:space="0" w:color="auto"/>
              <w:bottom w:val="single" w:sz="4" w:space="0" w:color="auto"/>
              <w:right w:val="single" w:sz="4" w:space="0" w:color="auto"/>
            </w:tcBorders>
            <w:vAlign w:val="center"/>
          </w:tcPr>
          <w:p w14:paraId="0F71212C" w14:textId="77777777" w:rsidR="00017E08" w:rsidRPr="001408D2" w:rsidRDefault="00017E08" w:rsidP="00017E08">
            <w:pPr>
              <w:widowControl/>
              <w:snapToGrid w:val="0"/>
              <w:rPr>
                <w:b/>
                <w:color w:val="000000"/>
                <w:kern w:val="0"/>
                <w:sz w:val="24"/>
                <w:szCs w:val="24"/>
              </w:rPr>
            </w:pPr>
            <w:r w:rsidRPr="001408D2">
              <w:rPr>
                <w:rFonts w:hint="eastAsia"/>
                <w:b/>
                <w:sz w:val="24"/>
                <w:szCs w:val="24"/>
              </w:rPr>
              <w:t>对于本单位未明确列出的属于学科交叉的刊物，是否参照校内其他单位</w:t>
            </w:r>
            <w:r w:rsidRPr="001408D2">
              <w:rPr>
                <w:b/>
                <w:sz w:val="24"/>
                <w:szCs w:val="24"/>
              </w:rPr>
              <w:t>相关</w:t>
            </w:r>
            <w:r w:rsidRPr="001408D2">
              <w:rPr>
                <w:rFonts w:hint="eastAsia"/>
                <w:b/>
                <w:sz w:val="24"/>
                <w:szCs w:val="24"/>
              </w:rPr>
              <w:t>学科的目录执行</w:t>
            </w:r>
          </w:p>
        </w:tc>
        <w:tc>
          <w:tcPr>
            <w:tcW w:w="3461" w:type="dxa"/>
            <w:gridSpan w:val="2"/>
            <w:tcBorders>
              <w:top w:val="single" w:sz="4" w:space="0" w:color="auto"/>
              <w:left w:val="single" w:sz="4" w:space="0" w:color="auto"/>
              <w:bottom w:val="single" w:sz="4" w:space="0" w:color="auto"/>
              <w:right w:val="single" w:sz="4" w:space="0" w:color="auto"/>
            </w:tcBorders>
            <w:vAlign w:val="center"/>
          </w:tcPr>
          <w:p w14:paraId="02124B9C" w14:textId="77777777" w:rsidR="00017E08" w:rsidRPr="001408D2" w:rsidRDefault="00017E08" w:rsidP="00017E08">
            <w:pPr>
              <w:widowControl/>
              <w:snapToGrid w:val="0"/>
              <w:jc w:val="center"/>
              <w:rPr>
                <w:b/>
                <w:color w:val="000000"/>
                <w:kern w:val="0"/>
                <w:sz w:val="24"/>
                <w:szCs w:val="24"/>
              </w:rPr>
            </w:pPr>
            <w:r>
              <w:rPr>
                <w:rFonts w:ascii="等线" w:eastAsia="等线" w:hAnsi="等线" w:hint="eastAsia"/>
                <w:b/>
                <w:color w:val="000000"/>
                <w:kern w:val="0"/>
                <w:sz w:val="24"/>
                <w:szCs w:val="24"/>
              </w:rPr>
              <w:sym w:font="Wingdings 2" w:char="F050"/>
            </w:r>
            <w:r>
              <w:rPr>
                <w:rFonts w:ascii="等线" w:eastAsia="等线" w:hAnsi="等线" w:hint="eastAsia"/>
                <w:b/>
                <w:color w:val="000000"/>
                <w:kern w:val="0"/>
                <w:sz w:val="24"/>
                <w:szCs w:val="24"/>
              </w:rPr>
              <w:t>■</w:t>
            </w:r>
            <w:r w:rsidRPr="001408D2">
              <w:rPr>
                <w:rFonts w:hint="eastAsia"/>
                <w:b/>
                <w:color w:val="000000"/>
                <w:kern w:val="0"/>
                <w:sz w:val="24"/>
                <w:szCs w:val="24"/>
              </w:rPr>
              <w:t>是</w:t>
            </w:r>
          </w:p>
          <w:p w14:paraId="12EB631C" w14:textId="77777777" w:rsidR="00017E08" w:rsidRPr="001408D2" w:rsidRDefault="00017E08" w:rsidP="00017E08">
            <w:pPr>
              <w:widowControl/>
              <w:snapToGrid w:val="0"/>
              <w:jc w:val="center"/>
              <w:rPr>
                <w:b/>
                <w:color w:val="000000"/>
                <w:kern w:val="0"/>
                <w:sz w:val="24"/>
                <w:szCs w:val="24"/>
              </w:rPr>
            </w:pPr>
            <w:r w:rsidRPr="001408D2">
              <w:rPr>
                <w:rFonts w:ascii="宋体" w:hAnsi="宋体" w:hint="eastAsia"/>
                <w:b/>
                <w:color w:val="000000"/>
                <w:kern w:val="0"/>
                <w:sz w:val="24"/>
                <w:szCs w:val="24"/>
              </w:rPr>
              <w:t>□</w:t>
            </w:r>
            <w:r w:rsidRPr="001408D2">
              <w:rPr>
                <w:rFonts w:hint="eastAsia"/>
                <w:b/>
                <w:color w:val="000000"/>
                <w:kern w:val="0"/>
                <w:sz w:val="24"/>
                <w:szCs w:val="24"/>
              </w:rPr>
              <w:t>否</w:t>
            </w:r>
          </w:p>
        </w:tc>
      </w:tr>
    </w:tbl>
    <w:p w14:paraId="3855999B" w14:textId="77777777" w:rsidR="000A77BC" w:rsidRPr="00877F61" w:rsidRDefault="000A77BC" w:rsidP="005265A1">
      <w:pPr>
        <w:spacing w:line="360" w:lineRule="auto"/>
      </w:pPr>
      <w:bookmarkStart w:id="0" w:name="_GoBack"/>
      <w:bookmarkEnd w:id="0"/>
    </w:p>
    <w:sectPr w:rsidR="000A77BC" w:rsidRPr="00877F61" w:rsidSect="0002290A">
      <w:footerReference w:type="even" r:id="rId8"/>
      <w:footerReference w:type="default" r:id="rId9"/>
      <w:footerReference w:type="first" r:id="rId10"/>
      <w:pgSz w:w="11906" w:h="16838"/>
      <w:pgMar w:top="1134" w:right="1134" w:bottom="1134" w:left="1418"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C2C3B" w14:textId="77777777" w:rsidR="002E5FC4" w:rsidRDefault="002E5FC4">
      <w:r>
        <w:separator/>
      </w:r>
    </w:p>
  </w:endnote>
  <w:endnote w:type="continuationSeparator" w:id="0">
    <w:p w14:paraId="2E8425F8" w14:textId="77777777" w:rsidR="002E5FC4" w:rsidRDefault="002E5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AD09C" w14:textId="77777777" w:rsidR="008748D2" w:rsidRDefault="008748D2">
    <w:pPr>
      <w:pStyle w:val="a6"/>
      <w:framePr w:wrap="around" w:vAnchor="text" w:hAnchor="margin" w:xAlign="center" w:y="1"/>
      <w:rPr>
        <w:rStyle w:val="a3"/>
      </w:rPr>
    </w:pPr>
    <w:r>
      <w:fldChar w:fldCharType="begin"/>
    </w:r>
    <w:r>
      <w:rPr>
        <w:rStyle w:val="a3"/>
      </w:rPr>
      <w:instrText xml:space="preserve">PAGE  </w:instrText>
    </w:r>
    <w:r>
      <w:fldChar w:fldCharType="end"/>
    </w:r>
  </w:p>
  <w:p w14:paraId="7831CC28" w14:textId="77777777" w:rsidR="008748D2" w:rsidRDefault="008748D2">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95E54" w14:textId="512CAA3D" w:rsidR="008748D2" w:rsidRDefault="008748D2">
    <w:pPr>
      <w:pStyle w:val="a6"/>
      <w:framePr w:wrap="around" w:vAnchor="text" w:hAnchor="margin" w:xAlign="center" w:y="1"/>
      <w:rPr>
        <w:rStyle w:val="a3"/>
      </w:rPr>
    </w:pPr>
    <w:r>
      <w:fldChar w:fldCharType="begin"/>
    </w:r>
    <w:r>
      <w:rPr>
        <w:rStyle w:val="a3"/>
      </w:rPr>
      <w:instrText xml:space="preserve">PAGE  </w:instrText>
    </w:r>
    <w:r>
      <w:fldChar w:fldCharType="separate"/>
    </w:r>
    <w:r w:rsidR="005265A1">
      <w:rPr>
        <w:rStyle w:val="a3"/>
        <w:noProof/>
      </w:rPr>
      <w:t>22</w:t>
    </w:r>
    <w:r>
      <w:fldChar w:fldCharType="end"/>
    </w:r>
  </w:p>
  <w:p w14:paraId="6BE46C9E" w14:textId="77777777" w:rsidR="008748D2" w:rsidRDefault="008748D2">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0644C" w14:textId="77777777" w:rsidR="008748D2" w:rsidRDefault="008748D2">
    <w:pPr>
      <w:pStyle w:val="a6"/>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FF7D2" w14:textId="77777777" w:rsidR="002E5FC4" w:rsidRDefault="002E5FC4">
      <w:r>
        <w:separator/>
      </w:r>
    </w:p>
  </w:footnote>
  <w:footnote w:type="continuationSeparator" w:id="0">
    <w:p w14:paraId="18B2FE29" w14:textId="77777777" w:rsidR="002E5FC4" w:rsidRDefault="002E5FC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6F39"/>
    <w:multiLevelType w:val="hybridMultilevel"/>
    <w:tmpl w:val="A53EDF08"/>
    <w:lvl w:ilvl="0" w:tplc="797AB15C">
      <w:start w:val="1"/>
      <w:numFmt w:val="japaneseCounting"/>
      <w:lvlText w:val="%1、"/>
      <w:lvlJc w:val="left"/>
      <w:pPr>
        <w:ind w:left="504" w:hanging="50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D6D0936"/>
    <w:multiLevelType w:val="hybridMultilevel"/>
    <w:tmpl w:val="80FCE0F2"/>
    <w:lvl w:ilvl="0" w:tplc="1CE0459A">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0F2248F"/>
    <w:multiLevelType w:val="hybridMultilevel"/>
    <w:tmpl w:val="0A5CAB8C"/>
    <w:lvl w:ilvl="0" w:tplc="E760F38C">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D182246"/>
    <w:multiLevelType w:val="hybridMultilevel"/>
    <w:tmpl w:val="AAC0F164"/>
    <w:lvl w:ilvl="0" w:tplc="36084586">
      <w:start w:val="1"/>
      <w:numFmt w:val="decimal"/>
      <w:lvlText w:val="%1、"/>
      <w:lvlJc w:val="left"/>
      <w:pPr>
        <w:ind w:left="62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EDB40AC"/>
    <w:multiLevelType w:val="hybridMultilevel"/>
    <w:tmpl w:val="A044D5F6"/>
    <w:lvl w:ilvl="0" w:tplc="77F2FFE6">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2617A91"/>
    <w:multiLevelType w:val="hybridMultilevel"/>
    <w:tmpl w:val="AB16F7A0"/>
    <w:lvl w:ilvl="0" w:tplc="BAA49AD0">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85F60DD"/>
    <w:multiLevelType w:val="hybridMultilevel"/>
    <w:tmpl w:val="773246F6"/>
    <w:lvl w:ilvl="0" w:tplc="2F38C7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C190F83"/>
    <w:multiLevelType w:val="hybridMultilevel"/>
    <w:tmpl w:val="ACAA7B3C"/>
    <w:lvl w:ilvl="0" w:tplc="51ACCA20">
      <w:start w:val="2"/>
      <w:numFmt w:val="decimalEnclosedCircle"/>
      <w:lvlText w:val="注%1"/>
      <w:lvlJc w:val="left"/>
      <w:pPr>
        <w:ind w:left="872" w:hanging="450"/>
      </w:pPr>
      <w:rPr>
        <w:rFonts w:ascii="等线" w:eastAsia="等线" w:hAnsi="等线" w:hint="default"/>
        <w:b/>
        <w:lang w:val="en-US"/>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8" w15:restartNumberingAfterBreak="0">
    <w:nsid w:val="5CA8514E"/>
    <w:multiLevelType w:val="hybridMultilevel"/>
    <w:tmpl w:val="F0A826B6"/>
    <w:lvl w:ilvl="0" w:tplc="0409000F">
      <w:start w:val="1"/>
      <w:numFmt w:val="decimal"/>
      <w:lvlText w:val="%1."/>
      <w:lvlJc w:val="left"/>
      <w:pPr>
        <w:ind w:left="840" w:hanging="420"/>
      </w:pPr>
    </w:lvl>
    <w:lvl w:ilvl="1" w:tplc="9F0E6AA6">
      <w:start w:val="1"/>
      <w:numFmt w:val="decimalEnclosedCircle"/>
      <w:lvlText w:val="注%2"/>
      <w:lvlJc w:val="left"/>
      <w:pPr>
        <w:ind w:left="1270" w:hanging="430"/>
      </w:pPr>
      <w:rPr>
        <w:rFonts w:ascii="等线" w:eastAsia="等线" w:hAnsi="等线" w:hint="default"/>
        <w:b/>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4"/>
  </w:num>
  <w:num w:numId="4">
    <w:abstractNumId w:val="5"/>
  </w:num>
  <w:num w:numId="5">
    <w:abstractNumId w:val="1"/>
  </w:num>
  <w:num w:numId="6">
    <w:abstractNumId w:val="3"/>
  </w:num>
  <w:num w:numId="7">
    <w:abstractNumId w:val="6"/>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F61"/>
    <w:rsid w:val="000004B0"/>
    <w:rsid w:val="00001F98"/>
    <w:rsid w:val="00002E25"/>
    <w:rsid w:val="00007B25"/>
    <w:rsid w:val="00011D2C"/>
    <w:rsid w:val="00015752"/>
    <w:rsid w:val="00017E08"/>
    <w:rsid w:val="0002290A"/>
    <w:rsid w:val="00095441"/>
    <w:rsid w:val="000A77BC"/>
    <w:rsid w:val="000D2433"/>
    <w:rsid w:val="000E3596"/>
    <w:rsid w:val="00103B87"/>
    <w:rsid w:val="001203D2"/>
    <w:rsid w:val="001271A9"/>
    <w:rsid w:val="001408D2"/>
    <w:rsid w:val="001474DF"/>
    <w:rsid w:val="001738BB"/>
    <w:rsid w:val="00192888"/>
    <w:rsid w:val="00193030"/>
    <w:rsid w:val="001B21C4"/>
    <w:rsid w:val="001C7E92"/>
    <w:rsid w:val="001D0168"/>
    <w:rsid w:val="001E6E02"/>
    <w:rsid w:val="00227FB9"/>
    <w:rsid w:val="00255FEB"/>
    <w:rsid w:val="0025648B"/>
    <w:rsid w:val="00256DD7"/>
    <w:rsid w:val="00273148"/>
    <w:rsid w:val="00290FC7"/>
    <w:rsid w:val="002E565F"/>
    <w:rsid w:val="002E5FC4"/>
    <w:rsid w:val="003114D8"/>
    <w:rsid w:val="00323B5E"/>
    <w:rsid w:val="0032550F"/>
    <w:rsid w:val="00332FC6"/>
    <w:rsid w:val="00356B63"/>
    <w:rsid w:val="00376728"/>
    <w:rsid w:val="003779D0"/>
    <w:rsid w:val="003905E1"/>
    <w:rsid w:val="003B3CDD"/>
    <w:rsid w:val="003D22A3"/>
    <w:rsid w:val="003D3F36"/>
    <w:rsid w:val="00417755"/>
    <w:rsid w:val="00425B60"/>
    <w:rsid w:val="0045385C"/>
    <w:rsid w:val="00470C8D"/>
    <w:rsid w:val="00476A7F"/>
    <w:rsid w:val="00476DFB"/>
    <w:rsid w:val="004849F2"/>
    <w:rsid w:val="004866A9"/>
    <w:rsid w:val="004A74D9"/>
    <w:rsid w:val="004F6432"/>
    <w:rsid w:val="00511BBE"/>
    <w:rsid w:val="00511E73"/>
    <w:rsid w:val="005120A8"/>
    <w:rsid w:val="00525392"/>
    <w:rsid w:val="005265A1"/>
    <w:rsid w:val="005266F9"/>
    <w:rsid w:val="00526EAD"/>
    <w:rsid w:val="005458C1"/>
    <w:rsid w:val="005542DB"/>
    <w:rsid w:val="00564383"/>
    <w:rsid w:val="00586568"/>
    <w:rsid w:val="005C0420"/>
    <w:rsid w:val="005C0914"/>
    <w:rsid w:val="00614D52"/>
    <w:rsid w:val="00622733"/>
    <w:rsid w:val="006244C2"/>
    <w:rsid w:val="00641C0D"/>
    <w:rsid w:val="006625C5"/>
    <w:rsid w:val="00674328"/>
    <w:rsid w:val="00674BAF"/>
    <w:rsid w:val="00677E82"/>
    <w:rsid w:val="00690A7D"/>
    <w:rsid w:val="006A04EE"/>
    <w:rsid w:val="006A5524"/>
    <w:rsid w:val="006B2C84"/>
    <w:rsid w:val="006B6E9C"/>
    <w:rsid w:val="006F1EAB"/>
    <w:rsid w:val="006F4B15"/>
    <w:rsid w:val="007002D5"/>
    <w:rsid w:val="007072FF"/>
    <w:rsid w:val="00714E03"/>
    <w:rsid w:val="0076080B"/>
    <w:rsid w:val="00774946"/>
    <w:rsid w:val="007A6E19"/>
    <w:rsid w:val="007F313A"/>
    <w:rsid w:val="00801AA7"/>
    <w:rsid w:val="0080274E"/>
    <w:rsid w:val="008034C0"/>
    <w:rsid w:val="00810D02"/>
    <w:rsid w:val="00810EFB"/>
    <w:rsid w:val="00872C40"/>
    <w:rsid w:val="008748D2"/>
    <w:rsid w:val="00877F61"/>
    <w:rsid w:val="00881D4B"/>
    <w:rsid w:val="0089276F"/>
    <w:rsid w:val="00893BBE"/>
    <w:rsid w:val="00894C26"/>
    <w:rsid w:val="008C037B"/>
    <w:rsid w:val="008C789B"/>
    <w:rsid w:val="008E29B7"/>
    <w:rsid w:val="0091599C"/>
    <w:rsid w:val="00943EF6"/>
    <w:rsid w:val="0097059F"/>
    <w:rsid w:val="00985A9A"/>
    <w:rsid w:val="00993D9C"/>
    <w:rsid w:val="009D75BF"/>
    <w:rsid w:val="009F1E05"/>
    <w:rsid w:val="00A00217"/>
    <w:rsid w:val="00A344D1"/>
    <w:rsid w:val="00A41801"/>
    <w:rsid w:val="00A6610D"/>
    <w:rsid w:val="00AA0937"/>
    <w:rsid w:val="00AB7F2B"/>
    <w:rsid w:val="00AE63E9"/>
    <w:rsid w:val="00B014C6"/>
    <w:rsid w:val="00B33296"/>
    <w:rsid w:val="00B40817"/>
    <w:rsid w:val="00B502B3"/>
    <w:rsid w:val="00BA6681"/>
    <w:rsid w:val="00BF5F00"/>
    <w:rsid w:val="00BF7CE6"/>
    <w:rsid w:val="00C411F4"/>
    <w:rsid w:val="00C41AA0"/>
    <w:rsid w:val="00C541C7"/>
    <w:rsid w:val="00C728BF"/>
    <w:rsid w:val="00C76216"/>
    <w:rsid w:val="00C86FCD"/>
    <w:rsid w:val="00CA66AA"/>
    <w:rsid w:val="00CB55A8"/>
    <w:rsid w:val="00CD7DD3"/>
    <w:rsid w:val="00D1134A"/>
    <w:rsid w:val="00D22D00"/>
    <w:rsid w:val="00D46F7C"/>
    <w:rsid w:val="00D51F58"/>
    <w:rsid w:val="00D80B2E"/>
    <w:rsid w:val="00D97F93"/>
    <w:rsid w:val="00DA1781"/>
    <w:rsid w:val="00DB4767"/>
    <w:rsid w:val="00DD2DB5"/>
    <w:rsid w:val="00DD4C62"/>
    <w:rsid w:val="00DD69C1"/>
    <w:rsid w:val="00E049DF"/>
    <w:rsid w:val="00E230FD"/>
    <w:rsid w:val="00E60582"/>
    <w:rsid w:val="00E951A9"/>
    <w:rsid w:val="00E951C8"/>
    <w:rsid w:val="00EB2B6B"/>
    <w:rsid w:val="00ED4354"/>
    <w:rsid w:val="00ED6ED9"/>
    <w:rsid w:val="00EF1BFC"/>
    <w:rsid w:val="00EF3F6E"/>
    <w:rsid w:val="00F06920"/>
    <w:rsid w:val="00F1095C"/>
    <w:rsid w:val="00F15955"/>
    <w:rsid w:val="00F16EED"/>
    <w:rsid w:val="00F921A0"/>
    <w:rsid w:val="00F97D35"/>
    <w:rsid w:val="00FC508A"/>
    <w:rsid w:val="00FE7B75"/>
    <w:rsid w:val="00FF03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116878"/>
  <w15:docId w15:val="{756A1840-2846-4BEB-A391-FA04BBD56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7F6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77F61"/>
  </w:style>
  <w:style w:type="paragraph" w:styleId="a4">
    <w:name w:val="header"/>
    <w:basedOn w:val="a"/>
    <w:link w:val="a5"/>
    <w:rsid w:val="00877F61"/>
    <w:pPr>
      <w:pBdr>
        <w:bottom w:val="single" w:sz="6" w:space="1" w:color="auto"/>
      </w:pBdr>
      <w:tabs>
        <w:tab w:val="center" w:pos="4153"/>
        <w:tab w:val="right" w:pos="8306"/>
      </w:tabs>
      <w:snapToGrid w:val="0"/>
      <w:jc w:val="center"/>
    </w:pPr>
    <w:rPr>
      <w:sz w:val="18"/>
    </w:rPr>
  </w:style>
  <w:style w:type="character" w:customStyle="1" w:styleId="a5">
    <w:name w:val="页眉 字符"/>
    <w:basedOn w:val="a0"/>
    <w:link w:val="a4"/>
    <w:rsid w:val="00877F61"/>
    <w:rPr>
      <w:rFonts w:ascii="Times New Roman" w:eastAsia="宋体" w:hAnsi="Times New Roman" w:cs="Times New Roman"/>
      <w:sz w:val="18"/>
      <w:szCs w:val="20"/>
    </w:rPr>
  </w:style>
  <w:style w:type="paragraph" w:styleId="a6">
    <w:name w:val="footer"/>
    <w:basedOn w:val="a"/>
    <w:link w:val="a7"/>
    <w:rsid w:val="00877F61"/>
    <w:pPr>
      <w:tabs>
        <w:tab w:val="center" w:pos="4153"/>
        <w:tab w:val="right" w:pos="8306"/>
      </w:tabs>
      <w:snapToGrid w:val="0"/>
      <w:jc w:val="left"/>
    </w:pPr>
    <w:rPr>
      <w:sz w:val="18"/>
    </w:rPr>
  </w:style>
  <w:style w:type="character" w:customStyle="1" w:styleId="a7">
    <w:name w:val="页脚 字符"/>
    <w:basedOn w:val="a0"/>
    <w:link w:val="a6"/>
    <w:rsid w:val="00877F61"/>
    <w:rPr>
      <w:rFonts w:ascii="Times New Roman" w:eastAsia="宋体" w:hAnsi="Times New Roman" w:cs="Times New Roman"/>
      <w:sz w:val="18"/>
      <w:szCs w:val="20"/>
    </w:rPr>
  </w:style>
  <w:style w:type="paragraph" w:styleId="a8">
    <w:name w:val="Balloon Text"/>
    <w:basedOn w:val="a"/>
    <w:link w:val="a9"/>
    <w:rsid w:val="00877F61"/>
    <w:rPr>
      <w:sz w:val="18"/>
    </w:rPr>
  </w:style>
  <w:style w:type="character" w:customStyle="1" w:styleId="a9">
    <w:name w:val="批注框文本 字符"/>
    <w:basedOn w:val="a0"/>
    <w:link w:val="a8"/>
    <w:rsid w:val="00877F61"/>
    <w:rPr>
      <w:rFonts w:ascii="Times New Roman" w:eastAsia="宋体" w:hAnsi="Times New Roman" w:cs="Times New Roman"/>
      <w:sz w:val="18"/>
      <w:szCs w:val="20"/>
    </w:rPr>
  </w:style>
  <w:style w:type="paragraph" w:styleId="aa">
    <w:name w:val="Date"/>
    <w:basedOn w:val="a"/>
    <w:next w:val="a"/>
    <w:link w:val="ab"/>
    <w:rsid w:val="00877F61"/>
    <w:pPr>
      <w:ind w:leftChars="2500" w:left="100"/>
    </w:pPr>
  </w:style>
  <w:style w:type="character" w:customStyle="1" w:styleId="ab">
    <w:name w:val="日期 字符"/>
    <w:basedOn w:val="a0"/>
    <w:link w:val="aa"/>
    <w:rsid w:val="00877F61"/>
    <w:rPr>
      <w:rFonts w:ascii="Times New Roman" w:eastAsia="宋体" w:hAnsi="Times New Roman" w:cs="Times New Roman"/>
      <w:szCs w:val="20"/>
    </w:rPr>
  </w:style>
  <w:style w:type="paragraph" w:styleId="ac">
    <w:name w:val="annotation text"/>
    <w:basedOn w:val="a"/>
    <w:link w:val="ad"/>
    <w:rsid w:val="00877F61"/>
    <w:pPr>
      <w:jc w:val="left"/>
    </w:pPr>
  </w:style>
  <w:style w:type="character" w:customStyle="1" w:styleId="ad">
    <w:name w:val="批注文字 字符"/>
    <w:basedOn w:val="a0"/>
    <w:link w:val="ac"/>
    <w:uiPriority w:val="99"/>
    <w:rsid w:val="00877F61"/>
    <w:rPr>
      <w:rFonts w:ascii="Times New Roman" w:eastAsia="宋体" w:hAnsi="Times New Roman" w:cs="Times New Roman"/>
      <w:szCs w:val="20"/>
    </w:rPr>
  </w:style>
  <w:style w:type="character" w:customStyle="1" w:styleId="Char">
    <w:name w:val="批注文字 Char"/>
    <w:rsid w:val="00877F61"/>
    <w:rPr>
      <w:kern w:val="2"/>
      <w:sz w:val="21"/>
    </w:rPr>
  </w:style>
  <w:style w:type="character" w:styleId="ae">
    <w:name w:val="annotation reference"/>
    <w:rsid w:val="00877F61"/>
    <w:rPr>
      <w:sz w:val="21"/>
      <w:szCs w:val="21"/>
    </w:rPr>
  </w:style>
  <w:style w:type="paragraph" w:styleId="af">
    <w:name w:val="annotation subject"/>
    <w:basedOn w:val="ac"/>
    <w:next w:val="ac"/>
    <w:link w:val="1"/>
    <w:rsid w:val="00877F61"/>
    <w:rPr>
      <w:b/>
      <w:bCs/>
    </w:rPr>
  </w:style>
  <w:style w:type="character" w:customStyle="1" w:styleId="af0">
    <w:name w:val="批注主题 字符"/>
    <w:basedOn w:val="ad"/>
    <w:uiPriority w:val="99"/>
    <w:semiHidden/>
    <w:rsid w:val="00877F61"/>
    <w:rPr>
      <w:rFonts w:ascii="Times New Roman" w:eastAsia="宋体" w:hAnsi="Times New Roman" w:cs="Times New Roman"/>
      <w:b/>
      <w:bCs/>
      <w:szCs w:val="20"/>
    </w:rPr>
  </w:style>
  <w:style w:type="character" w:customStyle="1" w:styleId="1">
    <w:name w:val="批注主题 字符1"/>
    <w:link w:val="af"/>
    <w:rsid w:val="00877F61"/>
    <w:rPr>
      <w:rFonts w:ascii="Times New Roman" w:eastAsia="宋体" w:hAnsi="Times New Roman" w:cs="Times New Roman"/>
      <w:b/>
      <w:bCs/>
      <w:szCs w:val="20"/>
    </w:rPr>
  </w:style>
  <w:style w:type="paragraph" w:styleId="af1">
    <w:name w:val="Revision"/>
    <w:hidden/>
    <w:uiPriority w:val="99"/>
    <w:unhideWhenUsed/>
    <w:rsid w:val="00877F61"/>
    <w:rPr>
      <w:rFonts w:ascii="Times New Roman" w:eastAsia="宋体" w:hAnsi="Times New Roman" w:cs="Times New Roman"/>
      <w:szCs w:val="20"/>
    </w:rPr>
  </w:style>
  <w:style w:type="character" w:styleId="af2">
    <w:name w:val="Hyperlink"/>
    <w:basedOn w:val="a0"/>
    <w:uiPriority w:val="99"/>
    <w:semiHidden/>
    <w:unhideWhenUsed/>
    <w:rsid w:val="00641C0D"/>
    <w:rPr>
      <w:color w:val="0000FF"/>
      <w:u w:val="single"/>
    </w:rPr>
  </w:style>
  <w:style w:type="paragraph" w:styleId="af3">
    <w:name w:val="List Paragraph"/>
    <w:basedOn w:val="a"/>
    <w:uiPriority w:val="34"/>
    <w:qFormat/>
    <w:rsid w:val="00256DD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878977">
      <w:bodyDiv w:val="1"/>
      <w:marLeft w:val="0"/>
      <w:marRight w:val="0"/>
      <w:marTop w:val="0"/>
      <w:marBottom w:val="0"/>
      <w:divBdr>
        <w:top w:val="none" w:sz="0" w:space="0" w:color="auto"/>
        <w:left w:val="none" w:sz="0" w:space="0" w:color="auto"/>
        <w:bottom w:val="none" w:sz="0" w:space="0" w:color="auto"/>
        <w:right w:val="none" w:sz="0" w:space="0" w:color="auto"/>
      </w:divBdr>
    </w:div>
    <w:div w:id="728920290">
      <w:bodyDiv w:val="1"/>
      <w:marLeft w:val="0"/>
      <w:marRight w:val="0"/>
      <w:marTop w:val="0"/>
      <w:marBottom w:val="0"/>
      <w:divBdr>
        <w:top w:val="none" w:sz="0" w:space="0" w:color="auto"/>
        <w:left w:val="none" w:sz="0" w:space="0" w:color="auto"/>
        <w:bottom w:val="none" w:sz="0" w:space="0" w:color="auto"/>
        <w:right w:val="none" w:sz="0" w:space="0" w:color="auto"/>
      </w:divBdr>
    </w:div>
    <w:div w:id="959410907">
      <w:bodyDiv w:val="1"/>
      <w:marLeft w:val="0"/>
      <w:marRight w:val="0"/>
      <w:marTop w:val="0"/>
      <w:marBottom w:val="0"/>
      <w:divBdr>
        <w:top w:val="none" w:sz="0" w:space="0" w:color="auto"/>
        <w:left w:val="none" w:sz="0" w:space="0" w:color="auto"/>
        <w:bottom w:val="none" w:sz="0" w:space="0" w:color="auto"/>
        <w:right w:val="none" w:sz="0" w:space="0" w:color="auto"/>
      </w:divBdr>
    </w:div>
    <w:div w:id="1314942532">
      <w:bodyDiv w:val="1"/>
      <w:marLeft w:val="0"/>
      <w:marRight w:val="0"/>
      <w:marTop w:val="0"/>
      <w:marBottom w:val="0"/>
      <w:divBdr>
        <w:top w:val="none" w:sz="0" w:space="0" w:color="auto"/>
        <w:left w:val="none" w:sz="0" w:space="0" w:color="auto"/>
        <w:bottom w:val="none" w:sz="0" w:space="0" w:color="auto"/>
        <w:right w:val="none" w:sz="0" w:space="0" w:color="auto"/>
      </w:divBdr>
    </w:div>
    <w:div w:id="1718964610">
      <w:bodyDiv w:val="1"/>
      <w:marLeft w:val="0"/>
      <w:marRight w:val="0"/>
      <w:marTop w:val="0"/>
      <w:marBottom w:val="0"/>
      <w:divBdr>
        <w:top w:val="none" w:sz="0" w:space="0" w:color="auto"/>
        <w:left w:val="none" w:sz="0" w:space="0" w:color="auto"/>
        <w:bottom w:val="none" w:sz="0" w:space="0" w:color="auto"/>
        <w:right w:val="none" w:sz="0" w:space="0" w:color="auto"/>
      </w:divBdr>
    </w:div>
    <w:div w:id="203688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679B5-655C-495A-BE16-8650A6DE2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2975</Words>
  <Characters>16958</Characters>
  <Application>Microsoft Office Word</Application>
  <DocSecurity>0</DocSecurity>
  <Lines>141</Lines>
  <Paragraphs>39</Paragraphs>
  <ScaleCrop>false</ScaleCrop>
  <Company/>
  <LinksUpToDate>false</LinksUpToDate>
  <CharactersWithSpaces>19894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ouc</dc:creator>
  <cp:keywords/>
  <dc:description/>
  <cp:lastModifiedBy>闫伟</cp:lastModifiedBy>
  <cp:revision>5</cp:revision>
  <cp:lastPrinted>2019-06-10T11:53:00Z</cp:lastPrinted>
  <dcterms:created xsi:type="dcterms:W3CDTF">2019-07-10T06:04:00Z</dcterms:created>
  <dcterms:modified xsi:type="dcterms:W3CDTF">2019-07-29T02:21:00Z</dcterms:modified>
</cp:coreProperties>
</file>