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7E3" w:rsidRPr="0011146E" w:rsidRDefault="009B77E3" w:rsidP="009B77E3">
      <w:pPr>
        <w:spacing w:line="640" w:lineRule="exact"/>
        <w:rPr>
          <w:rFonts w:ascii="宋体" w:hAnsi="宋体" w:hint="eastAsia"/>
          <w:b/>
          <w:sz w:val="36"/>
          <w:szCs w:val="36"/>
        </w:rPr>
      </w:pPr>
      <w:r>
        <w:rPr>
          <w:rFonts w:ascii="宋体" w:hAnsi="宋体" w:cs="Tahoma" w:hint="eastAsia"/>
          <w:b/>
          <w:bCs/>
          <w:color w:val="000000"/>
          <w:spacing w:val="-10"/>
          <w:kern w:val="0"/>
          <w:sz w:val="36"/>
          <w:szCs w:val="36"/>
        </w:rPr>
        <w:t>附件2：</w:t>
      </w:r>
      <w:r w:rsidRPr="001C119A">
        <w:rPr>
          <w:rFonts w:ascii="宋体" w:hAnsi="宋体" w:cs="Tahoma" w:hint="eastAsia"/>
          <w:b/>
          <w:bCs/>
          <w:color w:val="000000"/>
          <w:spacing w:val="-10"/>
          <w:kern w:val="0"/>
          <w:sz w:val="36"/>
          <w:szCs w:val="36"/>
        </w:rPr>
        <w:t>青岛市引进高层次优秀人才评价认定工作办事指南</w:t>
      </w:r>
    </w:p>
    <w:p w:rsidR="009B77E3" w:rsidRDefault="009B77E3" w:rsidP="009B77E3">
      <w:pPr>
        <w:spacing w:line="640" w:lineRule="exact"/>
        <w:ind w:firstLineChars="250" w:firstLine="700"/>
        <w:rPr>
          <w:rFonts w:ascii="黑体" w:eastAsia="黑体" w:hAnsi="Dotum" w:cs="Tahoma" w:hint="eastAsia"/>
          <w:color w:val="000000"/>
          <w:kern w:val="0"/>
          <w:sz w:val="28"/>
          <w:szCs w:val="28"/>
        </w:rPr>
      </w:pPr>
    </w:p>
    <w:p w:rsidR="009B77E3" w:rsidRPr="00790611" w:rsidRDefault="009B77E3" w:rsidP="009B77E3">
      <w:pPr>
        <w:spacing w:line="640" w:lineRule="exact"/>
        <w:ind w:firstLineChars="250" w:firstLine="700"/>
        <w:rPr>
          <w:rFonts w:ascii="黑体" w:eastAsia="黑体" w:hAnsi="Dotum" w:hint="eastAsia"/>
          <w:sz w:val="28"/>
          <w:szCs w:val="28"/>
        </w:rPr>
      </w:pPr>
      <w:r w:rsidRPr="00790611">
        <w:rPr>
          <w:rFonts w:ascii="黑体" w:eastAsia="黑体" w:hAnsi="Dotum" w:cs="Tahoma" w:hint="eastAsia"/>
          <w:color w:val="000000"/>
          <w:kern w:val="0"/>
          <w:sz w:val="28"/>
          <w:szCs w:val="28"/>
        </w:rPr>
        <w:t>一、</w:t>
      </w:r>
      <w:r w:rsidRPr="00790611">
        <w:rPr>
          <w:rFonts w:ascii="黑体" w:eastAsia="黑体" w:hAnsi="Dotum" w:hint="eastAsia"/>
          <w:sz w:val="28"/>
          <w:szCs w:val="28"/>
        </w:rPr>
        <w:t>办事流程</w:t>
      </w:r>
    </w:p>
    <w:p w:rsidR="009B77E3" w:rsidRPr="00790611" w:rsidRDefault="009B77E3" w:rsidP="009B77E3">
      <w:pPr>
        <w:widowControl/>
        <w:spacing w:line="400" w:lineRule="exact"/>
        <w:ind w:firstLineChars="200" w:firstLine="560"/>
        <w:rPr>
          <w:rFonts w:ascii="仿宋_GB2312" w:eastAsia="仿宋_GB2312" w:hAnsi="Dotum" w:cs="Tahoma" w:hint="eastAsia"/>
          <w:color w:val="000000"/>
          <w:kern w:val="0"/>
          <w:sz w:val="28"/>
          <w:szCs w:val="28"/>
        </w:rPr>
      </w:pPr>
      <w:r w:rsidRPr="00790611">
        <w:rPr>
          <w:rFonts w:ascii="仿宋_GB2312" w:eastAsia="仿宋_GB2312" w:hAnsi="Dotum" w:cs="Tahoma" w:hint="eastAsia"/>
          <w:color w:val="000000"/>
          <w:kern w:val="0"/>
          <w:sz w:val="28"/>
          <w:szCs w:val="28"/>
        </w:rPr>
        <w:t>（一）个人填写《青岛市引进高层次优秀人才评价认定申请表》（见附件</w:t>
      </w:r>
      <w:r>
        <w:rPr>
          <w:rFonts w:ascii="仿宋_GB2312" w:eastAsia="仿宋_GB2312" w:hAnsi="Dotum" w:cs="Tahoma" w:hint="eastAsia"/>
          <w:color w:val="000000"/>
          <w:kern w:val="0"/>
          <w:sz w:val="28"/>
          <w:szCs w:val="28"/>
        </w:rPr>
        <w:t>1</w:t>
      </w:r>
      <w:r w:rsidRPr="00790611">
        <w:rPr>
          <w:rFonts w:ascii="仿宋_GB2312" w:eastAsia="仿宋_GB2312" w:hAnsi="Dotum" w:cs="Tahoma" w:hint="eastAsia"/>
          <w:color w:val="000000"/>
          <w:kern w:val="0"/>
          <w:sz w:val="28"/>
          <w:szCs w:val="28"/>
        </w:rPr>
        <w:t>，正反打印，一式三份</w:t>
      </w:r>
      <w:r>
        <w:rPr>
          <w:rFonts w:ascii="仿宋_GB2312" w:eastAsia="仿宋_GB2312" w:hAnsi="Dotum" w:cs="Tahoma" w:hint="eastAsia"/>
          <w:color w:val="000000"/>
          <w:kern w:val="0"/>
          <w:sz w:val="28"/>
          <w:szCs w:val="28"/>
        </w:rPr>
        <w:t>）并</w:t>
      </w:r>
      <w:r w:rsidRPr="00790611">
        <w:rPr>
          <w:rFonts w:ascii="仿宋_GB2312" w:eastAsia="仿宋_GB2312" w:hAnsi="Dotum" w:cs="Tahoma" w:hint="eastAsia"/>
          <w:color w:val="000000"/>
          <w:kern w:val="0"/>
          <w:sz w:val="28"/>
          <w:szCs w:val="28"/>
        </w:rPr>
        <w:t>提供相关证明材料</w:t>
      </w:r>
      <w:r>
        <w:rPr>
          <w:rFonts w:ascii="仿宋_GB2312" w:eastAsia="仿宋_GB2312" w:hAnsi="Dotum" w:cs="Tahoma" w:hint="eastAsia"/>
          <w:color w:val="000000"/>
          <w:kern w:val="0"/>
          <w:sz w:val="28"/>
          <w:szCs w:val="28"/>
        </w:rPr>
        <w:t>。</w:t>
      </w:r>
    </w:p>
    <w:p w:rsidR="009B77E3" w:rsidRDefault="009B77E3" w:rsidP="009B77E3">
      <w:pPr>
        <w:widowControl/>
        <w:spacing w:line="400" w:lineRule="exact"/>
        <w:ind w:firstLineChars="200" w:firstLine="560"/>
        <w:rPr>
          <w:rFonts w:ascii="仿宋_GB2312" w:eastAsia="仿宋_GB2312" w:hAnsi="Dotum" w:cs="Tahoma" w:hint="eastAsia"/>
          <w:color w:val="000000"/>
          <w:kern w:val="0"/>
          <w:sz w:val="28"/>
          <w:szCs w:val="28"/>
        </w:rPr>
      </w:pPr>
      <w:r w:rsidRPr="00790611">
        <w:rPr>
          <w:rFonts w:ascii="仿宋_GB2312" w:eastAsia="仿宋_GB2312" w:hAnsi="Dotum" w:cs="Tahoma" w:hint="eastAsia"/>
          <w:color w:val="000000"/>
          <w:kern w:val="0"/>
          <w:sz w:val="28"/>
          <w:szCs w:val="28"/>
        </w:rPr>
        <w:t>（二）用人单位对</w:t>
      </w:r>
      <w:r>
        <w:rPr>
          <w:rFonts w:ascii="仿宋_GB2312" w:eastAsia="仿宋_GB2312" w:hAnsi="Dotum" w:cs="Tahoma" w:hint="eastAsia"/>
          <w:color w:val="000000"/>
          <w:kern w:val="0"/>
          <w:sz w:val="28"/>
          <w:szCs w:val="28"/>
        </w:rPr>
        <w:t>申报</w:t>
      </w:r>
      <w:r w:rsidRPr="00790611">
        <w:rPr>
          <w:rFonts w:ascii="仿宋_GB2312" w:eastAsia="仿宋_GB2312" w:hAnsi="Dotum" w:cs="Tahoma" w:hint="eastAsia"/>
          <w:color w:val="000000"/>
          <w:kern w:val="0"/>
          <w:sz w:val="28"/>
          <w:szCs w:val="28"/>
        </w:rPr>
        <w:t>材料进行</w:t>
      </w:r>
      <w:r>
        <w:rPr>
          <w:rFonts w:ascii="仿宋_GB2312" w:eastAsia="仿宋_GB2312" w:hAnsi="Dotum" w:cs="Tahoma" w:hint="eastAsia"/>
          <w:color w:val="000000"/>
          <w:kern w:val="0"/>
          <w:sz w:val="28"/>
          <w:szCs w:val="28"/>
        </w:rPr>
        <w:t>认真核实</w:t>
      </w:r>
      <w:r w:rsidRPr="00790611">
        <w:rPr>
          <w:rFonts w:ascii="仿宋_GB2312" w:eastAsia="仿宋_GB2312" w:hAnsi="Dotum" w:cs="Tahoma" w:hint="eastAsia"/>
          <w:color w:val="000000"/>
          <w:kern w:val="0"/>
          <w:sz w:val="28"/>
          <w:szCs w:val="28"/>
        </w:rPr>
        <w:t>，</w:t>
      </w:r>
      <w:r>
        <w:rPr>
          <w:rFonts w:ascii="仿宋_GB2312" w:eastAsia="仿宋_GB2312" w:hAnsi="Dotum" w:cs="Tahoma" w:hint="eastAsia"/>
          <w:color w:val="000000"/>
          <w:kern w:val="0"/>
          <w:sz w:val="28"/>
          <w:szCs w:val="28"/>
        </w:rPr>
        <w:t>重点审核证明材料及</w:t>
      </w:r>
      <w:r w:rsidRPr="00E336FB">
        <w:rPr>
          <w:rFonts w:ascii="仿宋_GB2312" w:eastAsia="仿宋_GB2312" w:hAnsi="Dotum" w:cs="Tahoma" w:hint="eastAsia"/>
          <w:color w:val="000000"/>
          <w:kern w:val="0"/>
          <w:sz w:val="28"/>
          <w:szCs w:val="28"/>
        </w:rPr>
        <w:t>证书</w:t>
      </w:r>
      <w:r>
        <w:rPr>
          <w:rFonts w:ascii="仿宋_GB2312" w:eastAsia="仿宋_GB2312" w:hAnsi="Dotum" w:cs="Tahoma" w:hint="eastAsia"/>
          <w:color w:val="000000"/>
          <w:kern w:val="0"/>
          <w:sz w:val="28"/>
          <w:szCs w:val="28"/>
        </w:rPr>
        <w:t>等是否真实有效，申请表填写内容及格式是否符合规定要求</w:t>
      </w:r>
    </w:p>
    <w:p w:rsidR="009B77E3" w:rsidRPr="00790611" w:rsidRDefault="009B77E3" w:rsidP="009B77E3">
      <w:pPr>
        <w:widowControl/>
        <w:spacing w:line="400" w:lineRule="exact"/>
        <w:ind w:firstLineChars="200" w:firstLine="560"/>
        <w:rPr>
          <w:rFonts w:ascii="仿宋_GB2312" w:eastAsia="仿宋_GB2312" w:hAnsi="Dotum" w:cs="Tahoma" w:hint="eastAsia"/>
          <w:color w:val="000000"/>
          <w:kern w:val="0"/>
          <w:sz w:val="28"/>
          <w:szCs w:val="28"/>
        </w:rPr>
      </w:pPr>
      <w:r>
        <w:rPr>
          <w:rFonts w:ascii="仿宋_GB2312" w:eastAsia="仿宋_GB2312" w:hAnsi="Dotum" w:cs="Tahoma" w:hint="eastAsia"/>
          <w:color w:val="000000"/>
          <w:kern w:val="0"/>
          <w:sz w:val="28"/>
          <w:szCs w:val="28"/>
        </w:rPr>
        <w:t>（三）审核无误后</w:t>
      </w:r>
      <w:r w:rsidRPr="00790611">
        <w:rPr>
          <w:rFonts w:ascii="仿宋_GB2312" w:eastAsia="仿宋_GB2312" w:hAnsi="Dotum" w:cs="Tahoma" w:hint="eastAsia"/>
          <w:color w:val="000000"/>
          <w:kern w:val="0"/>
          <w:sz w:val="28"/>
          <w:szCs w:val="28"/>
        </w:rPr>
        <w:t>在申请表中出具推荐意见并加盖公章，连同</w:t>
      </w:r>
      <w:r>
        <w:rPr>
          <w:rFonts w:ascii="仿宋_GB2312" w:eastAsia="仿宋_GB2312" w:hAnsi="Dotum" w:cs="Tahoma" w:hint="eastAsia"/>
          <w:color w:val="000000"/>
          <w:kern w:val="0"/>
          <w:sz w:val="28"/>
          <w:szCs w:val="28"/>
        </w:rPr>
        <w:t>综合报告及</w:t>
      </w:r>
      <w:r w:rsidRPr="00790611">
        <w:rPr>
          <w:rFonts w:ascii="仿宋_GB2312" w:eastAsia="仿宋_GB2312" w:hAnsi="Dotum" w:cs="Tahoma" w:hint="eastAsia"/>
          <w:color w:val="000000"/>
          <w:kern w:val="0"/>
          <w:sz w:val="28"/>
          <w:szCs w:val="28"/>
        </w:rPr>
        <w:t>相关证明材料报政府主管部门。主管部门审核同意后，出具推荐意见并加盖公章</w:t>
      </w:r>
      <w:r>
        <w:rPr>
          <w:rFonts w:ascii="仿宋_GB2312" w:eastAsia="仿宋_GB2312" w:hAnsi="Dotum" w:cs="Tahoma" w:hint="eastAsia"/>
          <w:color w:val="000000"/>
          <w:kern w:val="0"/>
          <w:sz w:val="28"/>
          <w:szCs w:val="28"/>
        </w:rPr>
        <w:t>后</w:t>
      </w:r>
      <w:r w:rsidRPr="001A6B61">
        <w:rPr>
          <w:rFonts w:ascii="仿宋_GB2312" w:eastAsia="仿宋_GB2312" w:hAnsi="Dotum" w:cs="Tahoma" w:hint="eastAsia"/>
          <w:kern w:val="0"/>
          <w:sz w:val="28"/>
          <w:szCs w:val="28"/>
        </w:rPr>
        <w:t>按照归口管理</w:t>
      </w:r>
      <w:r w:rsidRPr="00790611">
        <w:rPr>
          <w:rFonts w:ascii="仿宋_GB2312" w:eastAsia="仿宋_GB2312" w:hAnsi="Dotum" w:cs="Tahoma" w:hint="eastAsia"/>
          <w:color w:val="000000"/>
          <w:kern w:val="0"/>
          <w:sz w:val="28"/>
          <w:szCs w:val="28"/>
        </w:rPr>
        <w:t>报市人力资源社会保障部门</w:t>
      </w:r>
      <w:r>
        <w:rPr>
          <w:rFonts w:ascii="仿宋_GB2312" w:eastAsia="仿宋_GB2312" w:hAnsi="Dotum" w:cs="Tahoma" w:hint="eastAsia"/>
          <w:color w:val="000000"/>
          <w:kern w:val="0"/>
          <w:sz w:val="28"/>
          <w:szCs w:val="28"/>
        </w:rPr>
        <w:t>相关处室</w:t>
      </w:r>
      <w:r w:rsidRPr="00790611">
        <w:rPr>
          <w:rFonts w:ascii="仿宋_GB2312" w:eastAsia="仿宋_GB2312" w:hAnsi="Dotum" w:cs="Tahoma" w:hint="eastAsia"/>
          <w:color w:val="000000"/>
          <w:kern w:val="0"/>
          <w:sz w:val="28"/>
          <w:szCs w:val="28"/>
        </w:rPr>
        <w:t>，同时上报《青岛市引进高层次优秀人才评价认定申请汇总表》</w:t>
      </w:r>
      <w:r>
        <w:rPr>
          <w:rFonts w:ascii="仿宋_GB2312" w:eastAsia="仿宋_GB2312" w:hAnsi="Dotum" w:cs="Tahoma" w:hint="eastAsia"/>
          <w:color w:val="000000"/>
          <w:kern w:val="0"/>
          <w:sz w:val="28"/>
          <w:szCs w:val="28"/>
        </w:rPr>
        <w:t>一份</w:t>
      </w:r>
      <w:r w:rsidRPr="00790611">
        <w:rPr>
          <w:rFonts w:ascii="仿宋_GB2312" w:eastAsia="仿宋_GB2312" w:hAnsi="Dotum" w:cs="Tahoma" w:hint="eastAsia"/>
          <w:color w:val="000000"/>
          <w:kern w:val="0"/>
          <w:sz w:val="28"/>
          <w:szCs w:val="28"/>
        </w:rPr>
        <w:t>（</w:t>
      </w:r>
      <w:r>
        <w:rPr>
          <w:rFonts w:ascii="仿宋_GB2312" w:eastAsia="仿宋_GB2312" w:hAnsi="Dotum" w:cs="Tahoma" w:hint="eastAsia"/>
          <w:color w:val="000000"/>
          <w:kern w:val="0"/>
          <w:sz w:val="28"/>
          <w:szCs w:val="28"/>
        </w:rPr>
        <w:t>附</w:t>
      </w:r>
      <w:r w:rsidRPr="00790611">
        <w:rPr>
          <w:rFonts w:ascii="仿宋_GB2312" w:eastAsia="仿宋_GB2312" w:hAnsi="Dotum" w:cs="Tahoma" w:hint="eastAsia"/>
          <w:color w:val="000000"/>
          <w:kern w:val="0"/>
          <w:sz w:val="28"/>
          <w:szCs w:val="28"/>
        </w:rPr>
        <w:t>电子版）。申请人所在单位无主管部门的，可直接报市人力资源社会保障部门。</w:t>
      </w:r>
    </w:p>
    <w:p w:rsidR="009B77E3" w:rsidRPr="00790611" w:rsidRDefault="009B77E3" w:rsidP="009B77E3">
      <w:pPr>
        <w:widowControl/>
        <w:spacing w:line="400" w:lineRule="exact"/>
        <w:ind w:firstLineChars="200" w:firstLine="560"/>
        <w:rPr>
          <w:rFonts w:ascii="仿宋_GB2312" w:eastAsia="仿宋_GB2312" w:hAnsi="Dotum" w:cs="Tahoma" w:hint="eastAsia"/>
          <w:color w:val="000000"/>
          <w:kern w:val="0"/>
          <w:sz w:val="28"/>
          <w:szCs w:val="28"/>
        </w:rPr>
      </w:pPr>
      <w:r>
        <w:rPr>
          <w:rFonts w:ascii="仿宋_GB2312" w:eastAsia="仿宋_GB2312" w:hAnsi="Dotum" w:cs="Tahoma" w:hint="eastAsia"/>
          <w:color w:val="000000"/>
          <w:kern w:val="0"/>
          <w:sz w:val="28"/>
          <w:szCs w:val="28"/>
        </w:rPr>
        <w:t>（四</w:t>
      </w:r>
      <w:r w:rsidRPr="00790611">
        <w:rPr>
          <w:rFonts w:ascii="仿宋_GB2312" w:eastAsia="仿宋_GB2312" w:hAnsi="Dotum" w:cs="Tahoma" w:hint="eastAsia"/>
          <w:color w:val="000000"/>
          <w:kern w:val="0"/>
          <w:sz w:val="28"/>
          <w:szCs w:val="28"/>
        </w:rPr>
        <w:t>）根据评价认定参照标准，市人力资源社会保障部门对申报人进行受理。对没有刚性标准的相应层次人选，由市人力资源社会保障部门会同政府主管部门、有关专家组成评审工作小组，提出评价认定建议意见。</w:t>
      </w:r>
    </w:p>
    <w:p w:rsidR="009B77E3" w:rsidRPr="00790611" w:rsidRDefault="009B77E3" w:rsidP="009B77E3">
      <w:pPr>
        <w:widowControl/>
        <w:spacing w:line="400" w:lineRule="exact"/>
        <w:ind w:firstLineChars="200" w:firstLine="560"/>
        <w:rPr>
          <w:rFonts w:ascii="仿宋_GB2312" w:eastAsia="仿宋_GB2312" w:hAnsi="Dotum" w:cs="Tahoma" w:hint="eastAsia"/>
          <w:color w:val="000000"/>
          <w:kern w:val="0"/>
          <w:sz w:val="28"/>
          <w:szCs w:val="28"/>
        </w:rPr>
      </w:pPr>
      <w:r>
        <w:rPr>
          <w:rFonts w:ascii="仿宋_GB2312" w:eastAsia="仿宋_GB2312" w:hAnsi="Dotum" w:cs="Tahoma" w:hint="eastAsia"/>
          <w:color w:val="000000"/>
          <w:kern w:val="0"/>
          <w:sz w:val="28"/>
          <w:szCs w:val="28"/>
        </w:rPr>
        <w:t>（五</w:t>
      </w:r>
      <w:r w:rsidRPr="00790611">
        <w:rPr>
          <w:rFonts w:ascii="仿宋_GB2312" w:eastAsia="仿宋_GB2312" w:hAnsi="Dotum" w:cs="Tahoma" w:hint="eastAsia"/>
          <w:color w:val="000000"/>
          <w:kern w:val="0"/>
          <w:sz w:val="28"/>
          <w:szCs w:val="28"/>
        </w:rPr>
        <w:t>）经市人力资源社会保障部门受理符合条件的人选，由市人才评价认定委员会办公室统一提报市人才评价认定委员会研究审定。</w:t>
      </w:r>
    </w:p>
    <w:p w:rsidR="009B77E3" w:rsidRPr="00790611" w:rsidRDefault="009B77E3" w:rsidP="009B77E3">
      <w:pPr>
        <w:widowControl/>
        <w:spacing w:line="400" w:lineRule="exact"/>
        <w:ind w:firstLine="555"/>
        <w:rPr>
          <w:rFonts w:ascii="仿宋_GB2312" w:eastAsia="仿宋_GB2312" w:hAnsi="Dotum" w:cs="Tahoma" w:hint="eastAsia"/>
          <w:color w:val="000000"/>
          <w:kern w:val="0"/>
          <w:sz w:val="28"/>
          <w:szCs w:val="28"/>
        </w:rPr>
      </w:pPr>
      <w:r>
        <w:rPr>
          <w:rFonts w:ascii="仿宋_GB2312" w:eastAsia="仿宋_GB2312" w:hAnsi="Dotum" w:cs="Tahoma" w:hint="eastAsia"/>
          <w:color w:val="000000"/>
          <w:kern w:val="0"/>
          <w:sz w:val="28"/>
          <w:szCs w:val="28"/>
        </w:rPr>
        <w:t>（六</w:t>
      </w:r>
      <w:r w:rsidRPr="00790611">
        <w:rPr>
          <w:rFonts w:ascii="仿宋_GB2312" w:eastAsia="仿宋_GB2312" w:hAnsi="Dotum" w:cs="Tahoma" w:hint="eastAsia"/>
          <w:color w:val="000000"/>
          <w:kern w:val="0"/>
          <w:sz w:val="28"/>
          <w:szCs w:val="28"/>
        </w:rPr>
        <w:t>）市人才工作领导小组办公室根据研究审定的意见下发文件，并按照《办法》规定落实有关待遇。</w:t>
      </w:r>
    </w:p>
    <w:p w:rsidR="009B77E3" w:rsidRPr="00790611" w:rsidRDefault="009B77E3" w:rsidP="009B77E3">
      <w:pPr>
        <w:widowControl/>
        <w:spacing w:line="400" w:lineRule="exact"/>
        <w:ind w:firstLineChars="250" w:firstLine="700"/>
        <w:rPr>
          <w:rFonts w:ascii="黑体" w:eastAsia="黑体" w:hAnsi="Dotum" w:cs="Tahoma" w:hint="eastAsia"/>
          <w:color w:val="000000"/>
          <w:kern w:val="0"/>
          <w:sz w:val="28"/>
          <w:szCs w:val="28"/>
        </w:rPr>
      </w:pPr>
      <w:r w:rsidRPr="00790611">
        <w:rPr>
          <w:rFonts w:ascii="黑体" w:eastAsia="黑体" w:hAnsi="Dotum" w:hint="eastAsia"/>
          <w:sz w:val="28"/>
          <w:szCs w:val="28"/>
        </w:rPr>
        <w:t>二、</w:t>
      </w:r>
      <w:r w:rsidRPr="00790611">
        <w:rPr>
          <w:rFonts w:ascii="黑体" w:eastAsia="黑体" w:hAnsi="Dotum" w:cs="Tahoma" w:hint="eastAsia"/>
          <w:color w:val="000000"/>
          <w:kern w:val="0"/>
          <w:sz w:val="28"/>
          <w:szCs w:val="28"/>
        </w:rPr>
        <w:t>呈报材料</w:t>
      </w:r>
    </w:p>
    <w:p w:rsidR="009B77E3" w:rsidRPr="00790611" w:rsidRDefault="009B77E3" w:rsidP="009B77E3">
      <w:pPr>
        <w:widowControl/>
        <w:spacing w:line="400" w:lineRule="exact"/>
        <w:ind w:firstLineChars="223" w:firstLine="624"/>
        <w:rPr>
          <w:rFonts w:ascii="仿宋_GB2312" w:eastAsia="仿宋_GB2312" w:hAnsi="Dotum" w:cs="Tahoma" w:hint="eastAsia"/>
          <w:color w:val="000000"/>
          <w:kern w:val="0"/>
          <w:sz w:val="28"/>
          <w:szCs w:val="28"/>
        </w:rPr>
      </w:pPr>
      <w:r w:rsidRPr="00790611">
        <w:rPr>
          <w:rFonts w:ascii="仿宋_GB2312" w:eastAsia="仿宋_GB2312" w:hAnsi="Dotum" w:cs="Tahoma" w:hint="eastAsia"/>
          <w:color w:val="000000"/>
          <w:kern w:val="0"/>
          <w:sz w:val="28"/>
          <w:szCs w:val="28"/>
        </w:rPr>
        <w:t>（一）《青岛市引进高层次优秀人才评价认定申请表》（见附件，正反打印，一式三份）</w:t>
      </w:r>
      <w:r>
        <w:rPr>
          <w:rFonts w:ascii="仿宋_GB2312" w:eastAsia="仿宋_GB2312" w:hAnsi="Dotum" w:cs="Tahoma" w:hint="eastAsia"/>
          <w:color w:val="000000"/>
          <w:kern w:val="0"/>
          <w:sz w:val="28"/>
          <w:szCs w:val="28"/>
        </w:rPr>
        <w:t>。</w:t>
      </w:r>
    </w:p>
    <w:p w:rsidR="009B77E3" w:rsidRPr="00790611" w:rsidRDefault="009B77E3" w:rsidP="009B77E3">
      <w:pPr>
        <w:widowControl/>
        <w:spacing w:line="400" w:lineRule="exact"/>
        <w:ind w:firstLineChars="200" w:firstLine="560"/>
        <w:rPr>
          <w:rFonts w:ascii="仿宋_GB2312" w:eastAsia="仿宋_GB2312" w:hAnsi="Dotum" w:cs="Tahoma" w:hint="eastAsia"/>
          <w:color w:val="000000"/>
          <w:kern w:val="0"/>
          <w:sz w:val="28"/>
          <w:szCs w:val="28"/>
        </w:rPr>
      </w:pPr>
      <w:r w:rsidRPr="00790611">
        <w:rPr>
          <w:rFonts w:ascii="仿宋_GB2312" w:eastAsia="仿宋_GB2312" w:hAnsi="Dotum" w:cs="Tahoma" w:hint="eastAsia"/>
          <w:color w:val="000000"/>
          <w:kern w:val="0"/>
          <w:sz w:val="28"/>
          <w:szCs w:val="28"/>
        </w:rPr>
        <w:t>（二）《青岛市引进高层次优秀人才</w:t>
      </w:r>
      <w:r>
        <w:rPr>
          <w:rFonts w:ascii="仿宋_GB2312" w:eastAsia="仿宋_GB2312" w:hAnsi="Dotum" w:cs="Tahoma" w:hint="eastAsia"/>
          <w:color w:val="000000"/>
          <w:kern w:val="0"/>
          <w:sz w:val="28"/>
          <w:szCs w:val="28"/>
        </w:rPr>
        <w:t>购房安家补贴</w:t>
      </w:r>
      <w:r w:rsidRPr="00790611">
        <w:rPr>
          <w:rFonts w:ascii="仿宋_GB2312" w:eastAsia="仿宋_GB2312" w:hAnsi="Dotum" w:cs="Tahoma" w:hint="eastAsia"/>
          <w:color w:val="000000"/>
          <w:kern w:val="0"/>
          <w:sz w:val="28"/>
          <w:szCs w:val="28"/>
        </w:rPr>
        <w:t xml:space="preserve">申请汇总表》一份（见附件，附电子版） </w:t>
      </w:r>
      <w:r>
        <w:rPr>
          <w:rFonts w:ascii="仿宋_GB2312" w:eastAsia="仿宋_GB2312" w:hAnsi="Dotum" w:cs="Tahoma" w:hint="eastAsia"/>
          <w:color w:val="000000"/>
          <w:kern w:val="0"/>
          <w:sz w:val="28"/>
          <w:szCs w:val="28"/>
        </w:rPr>
        <w:t>。</w:t>
      </w:r>
    </w:p>
    <w:p w:rsidR="009B77E3" w:rsidRDefault="009B77E3" w:rsidP="009B77E3">
      <w:pPr>
        <w:widowControl/>
        <w:spacing w:line="400" w:lineRule="exact"/>
        <w:ind w:firstLine="555"/>
        <w:rPr>
          <w:rFonts w:ascii="仿宋_GB2312" w:eastAsia="仿宋_GB2312" w:hAnsi="Dotum" w:cs="Tahoma" w:hint="eastAsia"/>
          <w:color w:val="000000"/>
          <w:kern w:val="0"/>
          <w:sz w:val="28"/>
          <w:szCs w:val="28"/>
        </w:rPr>
      </w:pPr>
      <w:r>
        <w:rPr>
          <w:rFonts w:ascii="仿宋_GB2312" w:eastAsia="仿宋_GB2312" w:hAnsi="Dotum" w:cs="Tahoma" w:hint="eastAsia"/>
          <w:color w:val="000000"/>
          <w:kern w:val="0"/>
          <w:sz w:val="28"/>
          <w:szCs w:val="28"/>
        </w:rPr>
        <w:t>（三）综合报告一份，报告落款处加盖单位及主管部门公章。</w:t>
      </w:r>
    </w:p>
    <w:p w:rsidR="009B77E3" w:rsidRDefault="009B77E3" w:rsidP="009B77E3">
      <w:pPr>
        <w:widowControl/>
        <w:spacing w:line="400" w:lineRule="exact"/>
        <w:ind w:firstLine="555"/>
        <w:rPr>
          <w:rFonts w:ascii="仿宋_GB2312" w:eastAsia="仿宋_GB2312" w:hAnsi="Dotum" w:cs="Tahoma" w:hint="eastAsia"/>
          <w:color w:val="000000"/>
          <w:kern w:val="0"/>
          <w:sz w:val="28"/>
          <w:szCs w:val="28"/>
        </w:rPr>
      </w:pPr>
      <w:r>
        <w:rPr>
          <w:rFonts w:ascii="仿宋_GB2312" w:eastAsia="仿宋_GB2312" w:hAnsi="Dotum" w:cs="Tahoma" w:hint="eastAsia"/>
          <w:color w:val="000000"/>
          <w:kern w:val="0"/>
          <w:sz w:val="28"/>
          <w:szCs w:val="28"/>
        </w:rPr>
        <w:t>（四）</w:t>
      </w:r>
      <w:r w:rsidRPr="00790611">
        <w:rPr>
          <w:rFonts w:ascii="仿宋_GB2312" w:eastAsia="仿宋_GB2312" w:hAnsi="Dotum" w:cs="Tahoma" w:hint="eastAsia"/>
          <w:color w:val="000000"/>
          <w:kern w:val="0"/>
          <w:sz w:val="28"/>
          <w:szCs w:val="28"/>
        </w:rPr>
        <w:t>相关证明材料：</w:t>
      </w:r>
    </w:p>
    <w:p w:rsidR="009B77E3" w:rsidRDefault="009B77E3" w:rsidP="009B77E3">
      <w:pPr>
        <w:widowControl/>
        <w:spacing w:line="400" w:lineRule="exact"/>
        <w:ind w:firstLine="555"/>
        <w:rPr>
          <w:rFonts w:ascii="仿宋_GB2312" w:eastAsia="仿宋_GB2312" w:hAnsi="Dotum" w:cs="Tahoma" w:hint="eastAsia"/>
          <w:color w:val="000000"/>
          <w:kern w:val="0"/>
          <w:sz w:val="28"/>
          <w:szCs w:val="28"/>
        </w:rPr>
      </w:pPr>
      <w:r w:rsidRPr="00790611">
        <w:rPr>
          <w:rFonts w:ascii="仿宋_GB2312" w:eastAsia="仿宋_GB2312" w:hAnsi="Dotum" w:cs="Tahoma" w:hint="eastAsia"/>
          <w:color w:val="000000"/>
          <w:kern w:val="0"/>
          <w:sz w:val="28"/>
          <w:szCs w:val="28"/>
        </w:rPr>
        <w:t>（1）符合《青岛市引进高层次优秀人才来青创新创业发展的办法》</w:t>
      </w:r>
      <w:r>
        <w:rPr>
          <w:rFonts w:ascii="仿宋_GB2312" w:eastAsia="仿宋_GB2312" w:hAnsi="Dotum" w:cs="Tahoma" w:hint="eastAsia"/>
          <w:color w:val="000000"/>
          <w:kern w:val="0"/>
          <w:sz w:val="28"/>
          <w:szCs w:val="28"/>
        </w:rPr>
        <w:t>（青</w:t>
      </w:r>
      <w:r w:rsidRPr="00790611">
        <w:rPr>
          <w:rFonts w:ascii="仿宋_GB2312" w:eastAsia="仿宋_GB2312" w:hAnsi="Dotum" w:cs="Tahoma" w:hint="eastAsia"/>
          <w:color w:val="000000"/>
          <w:kern w:val="0"/>
          <w:sz w:val="28"/>
          <w:szCs w:val="28"/>
        </w:rPr>
        <w:t>发[2008]19号文，以下简称办法）第二条第1款的高层次人才需提供</w:t>
      </w:r>
      <w:r>
        <w:rPr>
          <w:rFonts w:ascii="仿宋_GB2312" w:eastAsia="仿宋_GB2312" w:hAnsi="Dotum" w:cs="Tahoma" w:hint="eastAsia"/>
          <w:color w:val="000000"/>
          <w:kern w:val="0"/>
          <w:sz w:val="28"/>
          <w:szCs w:val="28"/>
        </w:rPr>
        <w:t>两院院士证书原件和复印件。</w:t>
      </w:r>
    </w:p>
    <w:p w:rsidR="009B77E3" w:rsidRDefault="009B77E3" w:rsidP="009B77E3">
      <w:pPr>
        <w:widowControl/>
        <w:spacing w:line="400" w:lineRule="exact"/>
        <w:ind w:firstLine="555"/>
        <w:rPr>
          <w:rFonts w:ascii="仿宋_GB2312" w:eastAsia="仿宋_GB2312" w:hAnsi="Dotum" w:cs="Tahoma" w:hint="eastAsia"/>
          <w:color w:val="000000"/>
          <w:kern w:val="0"/>
          <w:sz w:val="28"/>
          <w:szCs w:val="28"/>
        </w:rPr>
      </w:pPr>
      <w:r>
        <w:rPr>
          <w:rFonts w:ascii="仿宋_GB2312" w:eastAsia="仿宋_GB2312" w:hAnsi="Dotum" w:cs="Tahoma" w:hint="eastAsia"/>
          <w:color w:val="000000"/>
          <w:kern w:val="0"/>
          <w:sz w:val="28"/>
          <w:szCs w:val="28"/>
        </w:rPr>
        <w:lastRenderedPageBreak/>
        <w:t>（2）符合《办法》第二条第2-3款的高层次人才需提供相应的荣誉证书、奖励证书或专利证书等的原件和复印件。对于没有刚性要求的相应层次的人选需提供能反映其水平能力的有效的证明材料的原件和复印件。</w:t>
      </w:r>
    </w:p>
    <w:p w:rsidR="009B77E3" w:rsidRPr="00F314D9" w:rsidRDefault="009B77E3" w:rsidP="009B77E3">
      <w:pPr>
        <w:widowControl/>
        <w:spacing w:line="400" w:lineRule="exact"/>
        <w:ind w:firstLine="555"/>
        <w:rPr>
          <w:rFonts w:ascii="黑体" w:eastAsia="黑体" w:hAnsi="Dotum" w:cs="Tahoma" w:hint="eastAsia"/>
          <w:color w:val="000000"/>
          <w:kern w:val="0"/>
          <w:sz w:val="28"/>
          <w:szCs w:val="28"/>
        </w:rPr>
      </w:pPr>
      <w:r w:rsidRPr="00F314D9">
        <w:rPr>
          <w:rFonts w:ascii="黑体" w:eastAsia="黑体" w:hAnsi="Dotum" w:cs="Tahoma" w:hint="eastAsia"/>
          <w:color w:val="000000"/>
          <w:kern w:val="0"/>
          <w:sz w:val="28"/>
          <w:szCs w:val="28"/>
        </w:rPr>
        <w:t>三、</w:t>
      </w:r>
      <w:r>
        <w:rPr>
          <w:rFonts w:ascii="黑体" w:eastAsia="黑体" w:hAnsi="Dotum" w:cs="Tahoma" w:hint="eastAsia"/>
          <w:color w:val="000000"/>
          <w:kern w:val="0"/>
          <w:sz w:val="28"/>
          <w:szCs w:val="28"/>
        </w:rPr>
        <w:t>申报要求及注意</w:t>
      </w:r>
      <w:r w:rsidRPr="00F314D9">
        <w:rPr>
          <w:rFonts w:ascii="黑体" w:eastAsia="黑体" w:hAnsi="Dotum" w:cs="Tahoma" w:hint="eastAsia"/>
          <w:color w:val="000000"/>
          <w:kern w:val="0"/>
          <w:sz w:val="28"/>
          <w:szCs w:val="28"/>
        </w:rPr>
        <w:t>事项</w:t>
      </w:r>
    </w:p>
    <w:p w:rsidR="009B77E3" w:rsidRDefault="009B77E3" w:rsidP="009B77E3">
      <w:pPr>
        <w:widowControl/>
        <w:spacing w:line="400" w:lineRule="exact"/>
        <w:ind w:firstLine="555"/>
        <w:rPr>
          <w:rFonts w:ascii="仿宋_GB2312" w:eastAsia="仿宋_GB2312" w:hAnsi="Dotum" w:cs="Tahoma" w:hint="eastAsia"/>
          <w:color w:val="000000"/>
          <w:kern w:val="0"/>
          <w:sz w:val="28"/>
          <w:szCs w:val="28"/>
        </w:rPr>
      </w:pPr>
      <w:r w:rsidRPr="00790611">
        <w:rPr>
          <w:rFonts w:ascii="仿宋_GB2312" w:eastAsia="仿宋_GB2312" w:hAnsi="Dotum" w:cs="Tahoma" w:hint="eastAsia"/>
          <w:color w:val="000000"/>
          <w:kern w:val="0"/>
          <w:sz w:val="28"/>
          <w:szCs w:val="28"/>
        </w:rPr>
        <w:t>（一）</w:t>
      </w:r>
      <w:r>
        <w:rPr>
          <w:rFonts w:ascii="仿宋_GB2312" w:eastAsia="仿宋_GB2312" w:hAnsi="Dotum" w:cs="Tahoma" w:hint="eastAsia"/>
          <w:color w:val="000000"/>
          <w:kern w:val="0"/>
          <w:sz w:val="28"/>
          <w:szCs w:val="28"/>
        </w:rPr>
        <w:t>申报表格中的项目不能漏填，无需填写或没有的项目填“无”，不能置空。</w:t>
      </w:r>
    </w:p>
    <w:p w:rsidR="009B77E3" w:rsidRDefault="009B77E3" w:rsidP="009B77E3">
      <w:pPr>
        <w:widowControl/>
        <w:spacing w:line="400" w:lineRule="exact"/>
        <w:ind w:firstLine="555"/>
        <w:rPr>
          <w:rFonts w:ascii="仿宋_GB2312" w:eastAsia="仿宋_GB2312" w:hAnsi="Dotum" w:cs="Tahoma" w:hint="eastAsia"/>
          <w:color w:val="000000"/>
          <w:kern w:val="0"/>
          <w:sz w:val="28"/>
          <w:szCs w:val="28"/>
        </w:rPr>
      </w:pPr>
      <w:r>
        <w:rPr>
          <w:rFonts w:ascii="仿宋_GB2312" w:eastAsia="仿宋_GB2312" w:hAnsi="Dotum" w:cs="Tahoma" w:hint="eastAsia"/>
          <w:color w:val="000000"/>
          <w:kern w:val="0"/>
          <w:sz w:val="28"/>
          <w:szCs w:val="28"/>
        </w:rPr>
        <w:t>（二）申报材料中的单位等一律使用法定全称。</w:t>
      </w:r>
    </w:p>
    <w:p w:rsidR="009B77E3" w:rsidRDefault="009B77E3" w:rsidP="009B77E3">
      <w:pPr>
        <w:widowControl/>
        <w:spacing w:line="400" w:lineRule="exact"/>
        <w:ind w:firstLine="555"/>
        <w:rPr>
          <w:rFonts w:ascii="仿宋_GB2312" w:eastAsia="仿宋_GB2312" w:hAnsi="Dotum" w:cs="Tahoma" w:hint="eastAsia"/>
          <w:color w:val="000000"/>
          <w:kern w:val="0"/>
          <w:sz w:val="28"/>
          <w:szCs w:val="28"/>
        </w:rPr>
      </w:pPr>
      <w:r>
        <w:rPr>
          <w:rFonts w:ascii="仿宋_GB2312" w:eastAsia="仿宋_GB2312" w:hAnsi="Dotum" w:cs="Tahoma" w:hint="eastAsia"/>
          <w:color w:val="000000"/>
          <w:kern w:val="0"/>
          <w:sz w:val="28"/>
          <w:szCs w:val="28"/>
        </w:rPr>
        <w:t>（三）以上所需各类证书及证明材料复印件均需加盖单位和主管部门公章。</w:t>
      </w:r>
    </w:p>
    <w:p w:rsidR="009B77E3" w:rsidRPr="00790611" w:rsidRDefault="009B77E3" w:rsidP="009B77E3">
      <w:pPr>
        <w:widowControl/>
        <w:spacing w:line="400" w:lineRule="exact"/>
        <w:ind w:firstLineChars="200" w:firstLine="560"/>
        <w:rPr>
          <w:rFonts w:ascii="仿宋_GB2312" w:eastAsia="仿宋_GB2312" w:hAnsi="Dotum" w:cs="Tahoma" w:hint="eastAsia"/>
          <w:color w:val="000000"/>
          <w:kern w:val="0"/>
          <w:sz w:val="28"/>
          <w:szCs w:val="28"/>
        </w:rPr>
      </w:pPr>
      <w:r>
        <w:rPr>
          <w:rFonts w:ascii="仿宋_GB2312" w:eastAsia="仿宋_GB2312" w:hAnsi="Dotum" w:cs="Tahoma" w:hint="eastAsia"/>
          <w:color w:val="000000"/>
          <w:kern w:val="0"/>
          <w:sz w:val="28"/>
          <w:szCs w:val="28"/>
        </w:rPr>
        <w:t>（四）</w:t>
      </w:r>
      <w:r w:rsidRPr="00790611">
        <w:rPr>
          <w:rFonts w:ascii="仿宋_GB2312" w:eastAsia="仿宋_GB2312" w:hAnsi="Dotum" w:cs="Tahoma" w:hint="eastAsia"/>
          <w:color w:val="000000"/>
          <w:kern w:val="0"/>
          <w:sz w:val="28"/>
          <w:szCs w:val="28"/>
        </w:rPr>
        <w:t>市人力资源社会保障部门不受理个人申请。</w:t>
      </w:r>
    </w:p>
    <w:p w:rsidR="009B77E3" w:rsidRPr="00790611" w:rsidRDefault="009B77E3" w:rsidP="009B77E3">
      <w:pPr>
        <w:widowControl/>
        <w:spacing w:line="400" w:lineRule="exact"/>
        <w:ind w:firstLineChars="200" w:firstLine="560"/>
        <w:rPr>
          <w:rFonts w:ascii="仿宋_GB2312" w:eastAsia="仿宋_GB2312" w:hAnsi="Dotum" w:cs="Tahoma" w:hint="eastAsia"/>
          <w:color w:val="000000"/>
          <w:kern w:val="0"/>
          <w:sz w:val="28"/>
          <w:szCs w:val="28"/>
        </w:rPr>
      </w:pPr>
      <w:r>
        <w:rPr>
          <w:rFonts w:ascii="仿宋_GB2312" w:eastAsia="仿宋_GB2312" w:hAnsi="Dotum" w:cs="Tahoma" w:hint="eastAsia"/>
          <w:color w:val="000000"/>
          <w:kern w:val="0"/>
          <w:sz w:val="28"/>
          <w:szCs w:val="28"/>
        </w:rPr>
        <w:t>（五</w:t>
      </w:r>
      <w:r w:rsidRPr="00790611">
        <w:rPr>
          <w:rFonts w:ascii="仿宋_GB2312" w:eastAsia="仿宋_GB2312" w:hAnsi="Dotum" w:cs="Tahoma" w:hint="eastAsia"/>
          <w:color w:val="000000"/>
          <w:kern w:val="0"/>
          <w:sz w:val="28"/>
          <w:szCs w:val="28"/>
        </w:rPr>
        <w:t>）市人力资源社会保障部门可对申报人选进行实地考察了解。对学术、业绩上弄虚作假，提供虚假材料骗取通过高层次优秀人才评价认定的，经市人</w:t>
      </w:r>
      <w:r>
        <w:rPr>
          <w:rFonts w:ascii="仿宋_GB2312" w:eastAsia="仿宋_GB2312" w:hAnsi="Dotum" w:cs="Tahoma" w:hint="eastAsia"/>
          <w:color w:val="000000"/>
          <w:kern w:val="0"/>
          <w:sz w:val="28"/>
          <w:szCs w:val="28"/>
        </w:rPr>
        <w:t>力资源社会</w:t>
      </w:r>
      <w:r w:rsidRPr="00790611">
        <w:rPr>
          <w:rFonts w:ascii="仿宋_GB2312" w:eastAsia="仿宋_GB2312" w:hAnsi="Dotum" w:cs="Tahoma" w:hint="eastAsia"/>
          <w:color w:val="000000"/>
          <w:kern w:val="0"/>
          <w:sz w:val="28"/>
          <w:szCs w:val="28"/>
        </w:rPr>
        <w:t>保障部门查实，取消评价认定资格，并按有关规定取消待遇，追回有关款项。</w:t>
      </w:r>
    </w:p>
    <w:p w:rsidR="009B77E3" w:rsidRDefault="009B77E3" w:rsidP="009B77E3">
      <w:pPr>
        <w:ind w:firstLineChars="200" w:firstLine="420"/>
        <w:rPr>
          <w:rFonts w:hint="eastAsia"/>
          <w:szCs w:val="32"/>
        </w:rPr>
      </w:pPr>
    </w:p>
    <w:p w:rsidR="006847A7" w:rsidRPr="009B77E3" w:rsidRDefault="006847A7"/>
    <w:sectPr w:rsidR="006847A7" w:rsidRPr="009B77E3" w:rsidSect="006847A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B77E3"/>
    <w:rsid w:val="006847A7"/>
    <w:rsid w:val="006B1407"/>
    <w:rsid w:val="009B77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7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156</Words>
  <Characters>892</Characters>
  <Application>Microsoft Office Word</Application>
  <DocSecurity>0</DocSecurity>
  <Lines>7</Lines>
  <Paragraphs>2</Paragraphs>
  <ScaleCrop>false</ScaleCrop>
  <Company>Lenovo (Beijing) Limited</Company>
  <LinksUpToDate>false</LinksUpToDate>
  <CharactersWithSpaces>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2014-07-21T03:25:00Z</dcterms:created>
  <dcterms:modified xsi:type="dcterms:W3CDTF">2014-07-21T03:28:00Z</dcterms:modified>
</cp:coreProperties>
</file>